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5E1" w:rsidRDefault="007725E1">
      <w:pPr>
        <w:outlineLvl w:val="0"/>
        <w:rPr>
          <w:b/>
          <w:sz w:val="28"/>
        </w:rPr>
      </w:pPr>
      <w:bookmarkStart w:id="0" w:name="_GoBack"/>
      <w:bookmarkEnd w:id="0"/>
      <w:r>
        <w:rPr>
          <w:b/>
          <w:sz w:val="28"/>
        </w:rPr>
        <w:t xml:space="preserve">Plaatselijke regeling ten behoeve van het leven en werken van </w:t>
      </w:r>
    </w:p>
    <w:p w:rsidR="007725E1" w:rsidRDefault="00ED6905">
      <w:pPr>
        <w:outlineLvl w:val="0"/>
        <w:rPr>
          <w:b/>
          <w:sz w:val="28"/>
        </w:rPr>
      </w:pPr>
      <w:r>
        <w:rPr>
          <w:b/>
          <w:sz w:val="28"/>
        </w:rPr>
        <w:t>w</w:t>
      </w:r>
      <w:r w:rsidR="007725E1">
        <w:rPr>
          <w:b/>
          <w:sz w:val="28"/>
        </w:rPr>
        <w:t xml:space="preserve">ijkgemeente </w:t>
      </w:r>
      <w:r w:rsidR="00A62742">
        <w:rPr>
          <w:b/>
          <w:sz w:val="28"/>
        </w:rPr>
        <w:t>A</w:t>
      </w:r>
      <w:r>
        <w:rPr>
          <w:b/>
          <w:sz w:val="28"/>
        </w:rPr>
        <w:t xml:space="preserve"> </w:t>
      </w:r>
      <w:r w:rsidR="007725E1">
        <w:rPr>
          <w:b/>
          <w:sz w:val="28"/>
        </w:rPr>
        <w:t xml:space="preserve">van de </w:t>
      </w:r>
      <w:r w:rsidR="00A62742">
        <w:rPr>
          <w:b/>
          <w:sz w:val="28"/>
        </w:rPr>
        <w:t>Hervormde</w:t>
      </w:r>
      <w:r w:rsidR="007725E1">
        <w:rPr>
          <w:b/>
          <w:sz w:val="28"/>
        </w:rPr>
        <w:t xml:space="preserve"> gemeente te </w:t>
      </w:r>
      <w:r>
        <w:rPr>
          <w:b/>
          <w:sz w:val="28"/>
        </w:rPr>
        <w:t>Kampen</w:t>
      </w:r>
    </w:p>
    <w:p w:rsidR="007725E1" w:rsidRDefault="007725E1">
      <w:pPr>
        <w:outlineLvl w:val="0"/>
        <w:rPr>
          <w:sz w:val="28"/>
        </w:rPr>
      </w:pPr>
    </w:p>
    <w:p w:rsidR="007725E1" w:rsidRDefault="007725E1">
      <w:pPr>
        <w:rPr>
          <w:sz w:val="22"/>
        </w:rPr>
      </w:pPr>
    </w:p>
    <w:p w:rsidR="007725E1" w:rsidRDefault="007725E1">
      <w:pPr>
        <w:pStyle w:val="Kop6"/>
      </w:pPr>
      <w:r>
        <w:t>Inhoud</w:t>
      </w:r>
    </w:p>
    <w:p w:rsidR="007725E1" w:rsidRDefault="007725E1">
      <w:pPr>
        <w:rPr>
          <w:sz w:val="22"/>
        </w:rPr>
      </w:pPr>
    </w:p>
    <w:tbl>
      <w:tblPr>
        <w:tblW w:w="9284" w:type="dxa"/>
        <w:tblLayout w:type="fixed"/>
        <w:tblCellMar>
          <w:left w:w="70" w:type="dxa"/>
          <w:right w:w="70" w:type="dxa"/>
        </w:tblCellMar>
        <w:tblLook w:val="0000" w:firstRow="0" w:lastRow="0" w:firstColumn="0" w:lastColumn="0" w:noHBand="0" w:noVBand="0"/>
      </w:tblPr>
      <w:tblGrid>
        <w:gridCol w:w="2622"/>
        <w:gridCol w:w="6662"/>
      </w:tblGrid>
      <w:tr w:rsidR="007725E1" w:rsidTr="003C577B">
        <w:tc>
          <w:tcPr>
            <w:tcW w:w="2622" w:type="dxa"/>
          </w:tcPr>
          <w:p w:rsidR="007725E1" w:rsidRDefault="007725E1">
            <w:pPr>
              <w:rPr>
                <w:sz w:val="22"/>
              </w:rPr>
            </w:pPr>
            <w:r>
              <w:rPr>
                <w:sz w:val="22"/>
              </w:rPr>
              <w:t>Paragraaf</w:t>
            </w:r>
          </w:p>
        </w:tc>
        <w:tc>
          <w:tcPr>
            <w:tcW w:w="6662" w:type="dxa"/>
          </w:tcPr>
          <w:p w:rsidR="007725E1" w:rsidRDefault="007725E1">
            <w:pPr>
              <w:rPr>
                <w:sz w:val="22"/>
              </w:rPr>
            </w:pPr>
            <w:r>
              <w:rPr>
                <w:sz w:val="22"/>
              </w:rPr>
              <w:t>Inhoud</w:t>
            </w:r>
          </w:p>
        </w:tc>
      </w:tr>
      <w:tr w:rsidR="007725E1" w:rsidTr="003C577B">
        <w:tc>
          <w:tcPr>
            <w:tcW w:w="2622" w:type="dxa"/>
          </w:tcPr>
          <w:p w:rsidR="007725E1" w:rsidRDefault="007725E1">
            <w:pPr>
              <w:rPr>
                <w:sz w:val="22"/>
              </w:rPr>
            </w:pPr>
          </w:p>
        </w:tc>
        <w:tc>
          <w:tcPr>
            <w:tcW w:w="6662" w:type="dxa"/>
          </w:tcPr>
          <w:p w:rsidR="007725E1" w:rsidRDefault="007725E1">
            <w:pPr>
              <w:rPr>
                <w:sz w:val="22"/>
              </w:rPr>
            </w:pPr>
          </w:p>
        </w:tc>
      </w:tr>
      <w:tr w:rsidR="007725E1" w:rsidTr="003C577B">
        <w:tc>
          <w:tcPr>
            <w:tcW w:w="2622" w:type="dxa"/>
          </w:tcPr>
          <w:p w:rsidR="007725E1" w:rsidRPr="004F72B3" w:rsidRDefault="007725E1">
            <w:pPr>
              <w:rPr>
                <w:sz w:val="22"/>
                <w:szCs w:val="22"/>
              </w:rPr>
            </w:pPr>
            <w:r w:rsidRPr="004F72B3">
              <w:rPr>
                <w:sz w:val="22"/>
                <w:szCs w:val="22"/>
              </w:rPr>
              <w:t>1</w:t>
            </w:r>
          </w:p>
        </w:tc>
        <w:tc>
          <w:tcPr>
            <w:tcW w:w="6662" w:type="dxa"/>
          </w:tcPr>
          <w:p w:rsidR="007725E1" w:rsidRPr="004F72B3" w:rsidRDefault="007725E1">
            <w:pPr>
              <w:rPr>
                <w:sz w:val="22"/>
                <w:szCs w:val="22"/>
              </w:rPr>
            </w:pPr>
            <w:r w:rsidRPr="004F72B3">
              <w:rPr>
                <w:sz w:val="22"/>
                <w:szCs w:val="22"/>
              </w:rPr>
              <w:t>Samenstelling van de wijkkerkenraad</w:t>
            </w:r>
          </w:p>
        </w:tc>
      </w:tr>
      <w:tr w:rsidR="007725E1" w:rsidTr="003C577B">
        <w:tc>
          <w:tcPr>
            <w:tcW w:w="2622" w:type="dxa"/>
          </w:tcPr>
          <w:p w:rsidR="007725E1" w:rsidRPr="004F72B3" w:rsidRDefault="007725E1" w:rsidP="003C577B">
            <w:pPr>
              <w:rPr>
                <w:sz w:val="22"/>
                <w:szCs w:val="22"/>
              </w:rPr>
            </w:pPr>
            <w:r w:rsidRPr="004F72B3">
              <w:rPr>
                <w:sz w:val="22"/>
                <w:szCs w:val="22"/>
              </w:rPr>
              <w:t>2</w:t>
            </w:r>
          </w:p>
        </w:tc>
        <w:tc>
          <w:tcPr>
            <w:tcW w:w="6662" w:type="dxa"/>
          </w:tcPr>
          <w:p w:rsidR="007725E1" w:rsidRPr="004F72B3" w:rsidRDefault="003C577B" w:rsidP="003C577B">
            <w:pPr>
              <w:rPr>
                <w:sz w:val="22"/>
                <w:szCs w:val="22"/>
              </w:rPr>
            </w:pPr>
            <w:r w:rsidRPr="004F72B3">
              <w:rPr>
                <w:sz w:val="22"/>
                <w:szCs w:val="22"/>
              </w:rPr>
              <w:t>Over stemmen en kiezen</w:t>
            </w:r>
          </w:p>
        </w:tc>
      </w:tr>
      <w:tr w:rsidR="007725E1" w:rsidTr="003C577B">
        <w:tc>
          <w:tcPr>
            <w:tcW w:w="2622" w:type="dxa"/>
          </w:tcPr>
          <w:p w:rsidR="007725E1" w:rsidRPr="004F72B3" w:rsidRDefault="007725E1">
            <w:pPr>
              <w:rPr>
                <w:sz w:val="22"/>
                <w:szCs w:val="22"/>
              </w:rPr>
            </w:pPr>
            <w:r w:rsidRPr="004F72B3">
              <w:rPr>
                <w:sz w:val="22"/>
                <w:szCs w:val="22"/>
              </w:rPr>
              <w:t>3</w:t>
            </w:r>
          </w:p>
        </w:tc>
        <w:tc>
          <w:tcPr>
            <w:tcW w:w="6662" w:type="dxa"/>
          </w:tcPr>
          <w:p w:rsidR="007725E1" w:rsidRPr="004F72B3" w:rsidRDefault="003C577B">
            <w:pPr>
              <w:rPr>
                <w:sz w:val="22"/>
                <w:szCs w:val="22"/>
              </w:rPr>
            </w:pPr>
            <w:r w:rsidRPr="004F72B3">
              <w:rPr>
                <w:sz w:val="22"/>
                <w:szCs w:val="22"/>
              </w:rPr>
              <w:t>De werkwijze van de wijkkerkenraad, het breed moderamen, wijkkerkenraad en de werkgroepen</w:t>
            </w:r>
          </w:p>
        </w:tc>
      </w:tr>
      <w:tr w:rsidR="007725E1" w:rsidTr="003C577B">
        <w:tc>
          <w:tcPr>
            <w:tcW w:w="2622" w:type="dxa"/>
          </w:tcPr>
          <w:p w:rsidR="007725E1" w:rsidRPr="004F72B3" w:rsidRDefault="003C577B">
            <w:pPr>
              <w:rPr>
                <w:sz w:val="22"/>
                <w:szCs w:val="22"/>
              </w:rPr>
            </w:pPr>
            <w:r w:rsidRPr="004F72B3">
              <w:rPr>
                <w:sz w:val="22"/>
                <w:szCs w:val="22"/>
              </w:rPr>
              <w:t>4</w:t>
            </w:r>
          </w:p>
        </w:tc>
        <w:tc>
          <w:tcPr>
            <w:tcW w:w="6662" w:type="dxa"/>
          </w:tcPr>
          <w:p w:rsidR="007725E1" w:rsidRPr="004F72B3" w:rsidRDefault="007725E1">
            <w:pPr>
              <w:rPr>
                <w:sz w:val="22"/>
                <w:szCs w:val="22"/>
              </w:rPr>
            </w:pPr>
            <w:r w:rsidRPr="004F72B3">
              <w:rPr>
                <w:sz w:val="22"/>
                <w:szCs w:val="22"/>
              </w:rPr>
              <w:t>De kerkdiensten</w:t>
            </w:r>
          </w:p>
        </w:tc>
      </w:tr>
      <w:tr w:rsidR="007725E1" w:rsidTr="003C577B">
        <w:tc>
          <w:tcPr>
            <w:tcW w:w="2622" w:type="dxa"/>
          </w:tcPr>
          <w:p w:rsidR="007725E1" w:rsidRPr="004F72B3" w:rsidRDefault="003C577B">
            <w:pPr>
              <w:rPr>
                <w:sz w:val="22"/>
                <w:szCs w:val="22"/>
              </w:rPr>
            </w:pPr>
            <w:r w:rsidRPr="004F72B3">
              <w:rPr>
                <w:sz w:val="22"/>
                <w:szCs w:val="22"/>
              </w:rPr>
              <w:t>5</w:t>
            </w:r>
            <w:r w:rsidR="007725E1" w:rsidRPr="004F72B3">
              <w:rPr>
                <w:sz w:val="22"/>
                <w:szCs w:val="22"/>
              </w:rPr>
              <w:t>.1.</w:t>
            </w:r>
          </w:p>
        </w:tc>
        <w:tc>
          <w:tcPr>
            <w:tcW w:w="6662" w:type="dxa"/>
          </w:tcPr>
          <w:p w:rsidR="007725E1" w:rsidRPr="004F72B3" w:rsidRDefault="00E05175" w:rsidP="00E05175">
            <w:pPr>
              <w:rPr>
                <w:sz w:val="22"/>
                <w:szCs w:val="22"/>
              </w:rPr>
            </w:pPr>
            <w:r w:rsidRPr="004F72B3">
              <w:rPr>
                <w:sz w:val="22"/>
                <w:szCs w:val="22"/>
              </w:rPr>
              <w:t>De vermogensrechtelijke aangelegenheden -</w:t>
            </w:r>
            <w:r w:rsidR="007725E1" w:rsidRPr="004F72B3">
              <w:rPr>
                <w:sz w:val="22"/>
                <w:szCs w:val="22"/>
              </w:rPr>
              <w:t xml:space="preserve"> kerkrentmeesterlijk</w:t>
            </w:r>
          </w:p>
        </w:tc>
      </w:tr>
      <w:tr w:rsidR="007725E1" w:rsidTr="003C577B">
        <w:tc>
          <w:tcPr>
            <w:tcW w:w="2622" w:type="dxa"/>
          </w:tcPr>
          <w:p w:rsidR="007725E1" w:rsidRPr="004F72B3" w:rsidRDefault="003C577B">
            <w:pPr>
              <w:rPr>
                <w:sz w:val="22"/>
                <w:szCs w:val="22"/>
              </w:rPr>
            </w:pPr>
            <w:r w:rsidRPr="004F72B3">
              <w:rPr>
                <w:sz w:val="22"/>
                <w:szCs w:val="22"/>
              </w:rPr>
              <w:t>5</w:t>
            </w:r>
            <w:r w:rsidR="007725E1" w:rsidRPr="004F72B3">
              <w:rPr>
                <w:sz w:val="22"/>
                <w:szCs w:val="22"/>
              </w:rPr>
              <w:t>.2.</w:t>
            </w:r>
          </w:p>
        </w:tc>
        <w:tc>
          <w:tcPr>
            <w:tcW w:w="6662" w:type="dxa"/>
          </w:tcPr>
          <w:p w:rsidR="007725E1" w:rsidRPr="004F72B3" w:rsidRDefault="00E05175" w:rsidP="00E05175">
            <w:pPr>
              <w:rPr>
                <w:sz w:val="22"/>
                <w:szCs w:val="22"/>
              </w:rPr>
            </w:pPr>
            <w:r w:rsidRPr="004F72B3">
              <w:rPr>
                <w:sz w:val="22"/>
                <w:szCs w:val="22"/>
              </w:rPr>
              <w:t>De vermogensrechtelijke aangelegenheden -</w:t>
            </w:r>
            <w:r w:rsidR="007725E1" w:rsidRPr="004F72B3">
              <w:rPr>
                <w:sz w:val="22"/>
                <w:szCs w:val="22"/>
              </w:rPr>
              <w:t xml:space="preserve"> diaconaal</w:t>
            </w:r>
          </w:p>
        </w:tc>
      </w:tr>
      <w:tr w:rsidR="007725E1" w:rsidTr="004F72B3">
        <w:trPr>
          <w:trHeight w:val="568"/>
        </w:trPr>
        <w:tc>
          <w:tcPr>
            <w:tcW w:w="2622" w:type="dxa"/>
          </w:tcPr>
          <w:p w:rsidR="00E05175" w:rsidRPr="004F72B3" w:rsidRDefault="003C577B">
            <w:pPr>
              <w:rPr>
                <w:sz w:val="22"/>
                <w:szCs w:val="22"/>
              </w:rPr>
            </w:pPr>
            <w:r w:rsidRPr="004F72B3">
              <w:rPr>
                <w:sz w:val="22"/>
                <w:szCs w:val="22"/>
              </w:rPr>
              <w:t>5</w:t>
            </w:r>
            <w:r w:rsidR="007725E1" w:rsidRPr="004F72B3">
              <w:rPr>
                <w:sz w:val="22"/>
                <w:szCs w:val="22"/>
              </w:rPr>
              <w:t>.3.</w:t>
            </w:r>
          </w:p>
        </w:tc>
        <w:tc>
          <w:tcPr>
            <w:tcW w:w="6662" w:type="dxa"/>
          </w:tcPr>
          <w:p w:rsidR="007725E1" w:rsidRPr="004F72B3" w:rsidRDefault="00E05175" w:rsidP="004F72B3">
            <w:pPr>
              <w:rPr>
                <w:sz w:val="22"/>
                <w:szCs w:val="22"/>
              </w:rPr>
            </w:pPr>
            <w:r w:rsidRPr="004F72B3">
              <w:rPr>
                <w:sz w:val="22"/>
                <w:szCs w:val="22"/>
              </w:rPr>
              <w:t>De vermogensrechtelijke aangelegenheden – begrotingen, jaarrekeningen, collecterooster.</w:t>
            </w:r>
          </w:p>
        </w:tc>
      </w:tr>
      <w:tr w:rsidR="007725E1" w:rsidTr="003C577B">
        <w:tc>
          <w:tcPr>
            <w:tcW w:w="2622" w:type="dxa"/>
          </w:tcPr>
          <w:p w:rsidR="00AC4300" w:rsidRDefault="004F72B3">
            <w:pPr>
              <w:rPr>
                <w:sz w:val="22"/>
              </w:rPr>
            </w:pPr>
            <w:r>
              <w:rPr>
                <w:sz w:val="22"/>
              </w:rPr>
              <w:t>6</w:t>
            </w:r>
          </w:p>
        </w:tc>
        <w:tc>
          <w:tcPr>
            <w:tcW w:w="6662" w:type="dxa"/>
          </w:tcPr>
          <w:p w:rsidR="00A5600A" w:rsidRDefault="00A5600A">
            <w:pPr>
              <w:rPr>
                <w:sz w:val="22"/>
              </w:rPr>
            </w:pPr>
            <w:r>
              <w:rPr>
                <w:sz w:val="22"/>
              </w:rPr>
              <w:t>Ondertekening</w:t>
            </w:r>
          </w:p>
        </w:tc>
      </w:tr>
    </w:tbl>
    <w:p w:rsidR="007725E1" w:rsidRDefault="007725E1">
      <w:pPr>
        <w:rPr>
          <w:sz w:val="22"/>
        </w:rPr>
      </w:pPr>
    </w:p>
    <w:p w:rsidR="007725E1" w:rsidRDefault="007725E1">
      <w:pPr>
        <w:rPr>
          <w:sz w:val="28"/>
        </w:rPr>
      </w:pPr>
      <w:r>
        <w:rPr>
          <w:sz w:val="28"/>
        </w:rPr>
        <w:t xml:space="preserve">Vaststelling </w:t>
      </w:r>
    </w:p>
    <w:p w:rsidR="007725E1" w:rsidRDefault="007725E1">
      <w:pPr>
        <w:rPr>
          <w:sz w:val="22"/>
        </w:rPr>
      </w:pPr>
      <w:r>
        <w:rPr>
          <w:sz w:val="22"/>
        </w:rPr>
        <w:t>Deze plaat</w:t>
      </w:r>
      <w:r w:rsidR="00ED6905">
        <w:rPr>
          <w:sz w:val="22"/>
        </w:rPr>
        <w:t>selijke regeling is vastgesteld</w:t>
      </w:r>
      <w:r>
        <w:rPr>
          <w:sz w:val="22"/>
        </w:rPr>
        <w:t xml:space="preserve"> door de wijkkerkenraad op </w:t>
      </w:r>
      <w:r w:rsidR="00193785">
        <w:rPr>
          <w:sz w:val="22"/>
        </w:rPr>
        <w:t xml:space="preserve">10 oktober </w:t>
      </w:r>
      <w:r w:rsidR="00ED6905">
        <w:rPr>
          <w:sz w:val="22"/>
        </w:rPr>
        <w:t>2016 en</w:t>
      </w:r>
      <w:r>
        <w:rPr>
          <w:sz w:val="22"/>
        </w:rPr>
        <w:t xml:space="preserve"> is vanaf</w:t>
      </w:r>
      <w:r w:rsidR="00ED6905">
        <w:rPr>
          <w:sz w:val="22"/>
        </w:rPr>
        <w:t xml:space="preserve"> </w:t>
      </w:r>
      <w:r>
        <w:rPr>
          <w:sz w:val="22"/>
        </w:rPr>
        <w:t>deze datum</w:t>
      </w:r>
      <w:r w:rsidR="00ED6905">
        <w:rPr>
          <w:sz w:val="22"/>
        </w:rPr>
        <w:t xml:space="preserve"> </w:t>
      </w:r>
      <w:r w:rsidR="00A5600A">
        <w:rPr>
          <w:sz w:val="22"/>
        </w:rPr>
        <w:t>geldig</w:t>
      </w:r>
      <w:r>
        <w:rPr>
          <w:sz w:val="22"/>
        </w:rPr>
        <w:t>.</w:t>
      </w:r>
    </w:p>
    <w:p w:rsidR="007725E1" w:rsidRDefault="007725E1">
      <w:pPr>
        <w:rPr>
          <w:sz w:val="22"/>
        </w:rPr>
      </w:pPr>
    </w:p>
    <w:p w:rsidR="007725E1" w:rsidRDefault="007725E1">
      <w:pPr>
        <w:rPr>
          <w:sz w:val="22"/>
        </w:rPr>
      </w:pPr>
    </w:p>
    <w:p w:rsidR="007725E1" w:rsidRDefault="007725E1">
      <w:pPr>
        <w:rPr>
          <w:sz w:val="22"/>
        </w:rPr>
      </w:pPr>
    </w:p>
    <w:p w:rsidR="007725E1" w:rsidRDefault="007725E1">
      <w:pPr>
        <w:rPr>
          <w:sz w:val="22"/>
        </w:rPr>
      </w:pPr>
    </w:p>
    <w:p w:rsidR="007725E1" w:rsidRDefault="007725E1">
      <w:pPr>
        <w:rPr>
          <w:sz w:val="22"/>
        </w:rPr>
      </w:pPr>
    </w:p>
    <w:p w:rsidR="007725E1" w:rsidRDefault="007725E1">
      <w:pPr>
        <w:rPr>
          <w:sz w:val="22"/>
        </w:rPr>
      </w:pPr>
    </w:p>
    <w:p w:rsidR="00CB7E4E" w:rsidRPr="00E93687" w:rsidRDefault="007725E1" w:rsidP="00CB7E4E">
      <w:pPr>
        <w:rPr>
          <w:sz w:val="28"/>
        </w:rPr>
      </w:pPr>
      <w:r>
        <w:rPr>
          <w:sz w:val="22"/>
        </w:rPr>
        <w:br w:type="page"/>
      </w:r>
      <w:r w:rsidR="00CB7E4E" w:rsidRPr="00E93687">
        <w:rPr>
          <w:sz w:val="28"/>
        </w:rPr>
        <w:lastRenderedPageBreak/>
        <w:t>§ 1. Samenstelling van de wijkkerkenraad, de kleine wijkkerkenraad en werkgroepen</w:t>
      </w:r>
    </w:p>
    <w:p w:rsidR="00CB7E4E" w:rsidRPr="00E93687" w:rsidRDefault="00CB7E4E" w:rsidP="00CB7E4E">
      <w:pPr>
        <w:pStyle w:val="Kop3"/>
      </w:pPr>
    </w:p>
    <w:p w:rsidR="00CB7E4E" w:rsidRPr="00FD77ED" w:rsidRDefault="000F193C" w:rsidP="000F193C">
      <w:pPr>
        <w:pStyle w:val="Kop3"/>
      </w:pPr>
      <w:r w:rsidRPr="00FD77ED">
        <w:t>1</w:t>
      </w:r>
      <w:r w:rsidR="00305679" w:rsidRPr="00FD77ED">
        <w:t>.1.</w:t>
      </w:r>
      <w:r w:rsidR="00CB7E4E" w:rsidRPr="00FD77ED">
        <w:t xml:space="preserve"> De wijkkerkenraad bestaat uit de volgende ambtsdragers:</w:t>
      </w:r>
    </w:p>
    <w:tbl>
      <w:tblPr>
        <w:tblW w:w="4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878"/>
      </w:tblGrid>
      <w:tr w:rsidR="0051692D" w:rsidRPr="00E93687" w:rsidTr="0051692D">
        <w:tc>
          <w:tcPr>
            <w:tcW w:w="3261" w:type="dxa"/>
          </w:tcPr>
          <w:p w:rsidR="0051692D" w:rsidRPr="00E93687" w:rsidRDefault="0051692D" w:rsidP="005549A3">
            <w:pPr>
              <w:rPr>
                <w:sz w:val="22"/>
              </w:rPr>
            </w:pPr>
          </w:p>
        </w:tc>
        <w:tc>
          <w:tcPr>
            <w:tcW w:w="878" w:type="dxa"/>
            <w:shd w:val="pct15" w:color="auto" w:fill="FFFFFF"/>
          </w:tcPr>
          <w:p w:rsidR="0051692D" w:rsidRPr="00E93687" w:rsidRDefault="0051692D" w:rsidP="005549A3">
            <w:pPr>
              <w:rPr>
                <w:sz w:val="18"/>
              </w:rPr>
            </w:pPr>
          </w:p>
        </w:tc>
      </w:tr>
      <w:tr w:rsidR="0051692D" w:rsidRPr="00E93687" w:rsidTr="0051692D">
        <w:tc>
          <w:tcPr>
            <w:tcW w:w="3261" w:type="dxa"/>
          </w:tcPr>
          <w:p w:rsidR="0051692D" w:rsidRPr="00E93687" w:rsidRDefault="0051692D" w:rsidP="005549A3">
            <w:pPr>
              <w:rPr>
                <w:sz w:val="22"/>
              </w:rPr>
            </w:pPr>
            <w:r w:rsidRPr="00E93687">
              <w:rPr>
                <w:sz w:val="22"/>
              </w:rPr>
              <w:t>predikant</w:t>
            </w:r>
          </w:p>
        </w:tc>
        <w:tc>
          <w:tcPr>
            <w:tcW w:w="878" w:type="dxa"/>
            <w:shd w:val="pct15" w:color="auto" w:fill="FFFFFF"/>
          </w:tcPr>
          <w:p w:rsidR="0051692D" w:rsidRPr="00E93687" w:rsidRDefault="0051692D" w:rsidP="005549A3">
            <w:pPr>
              <w:jc w:val="center"/>
              <w:rPr>
                <w:sz w:val="18"/>
              </w:rPr>
            </w:pPr>
            <w:r>
              <w:rPr>
                <w:sz w:val="18"/>
              </w:rPr>
              <w:t>1</w:t>
            </w:r>
          </w:p>
        </w:tc>
      </w:tr>
      <w:tr w:rsidR="0051692D" w:rsidRPr="00E93687" w:rsidTr="0051692D">
        <w:tc>
          <w:tcPr>
            <w:tcW w:w="3261" w:type="dxa"/>
          </w:tcPr>
          <w:p w:rsidR="0051692D" w:rsidRPr="00E93687" w:rsidRDefault="0051692D" w:rsidP="005549A3">
            <w:pPr>
              <w:rPr>
                <w:sz w:val="22"/>
              </w:rPr>
            </w:pPr>
            <w:r w:rsidRPr="00E93687">
              <w:rPr>
                <w:sz w:val="22"/>
              </w:rPr>
              <w:t>ouderlingen</w:t>
            </w:r>
          </w:p>
        </w:tc>
        <w:tc>
          <w:tcPr>
            <w:tcW w:w="878" w:type="dxa"/>
            <w:shd w:val="pct15" w:color="auto" w:fill="FFFFFF"/>
          </w:tcPr>
          <w:p w:rsidR="0051692D" w:rsidRPr="00E93687" w:rsidRDefault="0051692D" w:rsidP="005549A3">
            <w:pPr>
              <w:jc w:val="center"/>
              <w:rPr>
                <w:sz w:val="18"/>
              </w:rPr>
            </w:pPr>
            <w:r>
              <w:rPr>
                <w:sz w:val="18"/>
              </w:rPr>
              <w:t>17</w:t>
            </w:r>
          </w:p>
        </w:tc>
      </w:tr>
      <w:tr w:rsidR="0051692D" w:rsidRPr="00E93687" w:rsidTr="0051692D">
        <w:tc>
          <w:tcPr>
            <w:tcW w:w="3261" w:type="dxa"/>
          </w:tcPr>
          <w:p w:rsidR="0051692D" w:rsidRPr="00E93687" w:rsidRDefault="0051692D" w:rsidP="005549A3">
            <w:pPr>
              <w:rPr>
                <w:sz w:val="22"/>
              </w:rPr>
            </w:pPr>
            <w:r w:rsidRPr="00E93687">
              <w:rPr>
                <w:sz w:val="22"/>
              </w:rPr>
              <w:t>ouderlingen-kerkrentmeester</w:t>
            </w:r>
          </w:p>
        </w:tc>
        <w:tc>
          <w:tcPr>
            <w:tcW w:w="878" w:type="dxa"/>
            <w:shd w:val="pct15" w:color="auto" w:fill="FFFFFF"/>
          </w:tcPr>
          <w:p w:rsidR="0051692D" w:rsidRPr="00E93687" w:rsidRDefault="0051692D" w:rsidP="005549A3">
            <w:pPr>
              <w:jc w:val="center"/>
              <w:rPr>
                <w:sz w:val="18"/>
              </w:rPr>
            </w:pPr>
            <w:r>
              <w:rPr>
                <w:sz w:val="18"/>
              </w:rPr>
              <w:t>5</w:t>
            </w:r>
          </w:p>
        </w:tc>
      </w:tr>
      <w:tr w:rsidR="0051692D" w:rsidRPr="00E93687" w:rsidTr="0051692D">
        <w:tc>
          <w:tcPr>
            <w:tcW w:w="3261" w:type="dxa"/>
          </w:tcPr>
          <w:p w:rsidR="0051692D" w:rsidRPr="00E93687" w:rsidRDefault="0051692D" w:rsidP="005549A3">
            <w:pPr>
              <w:rPr>
                <w:sz w:val="22"/>
              </w:rPr>
            </w:pPr>
            <w:r w:rsidRPr="00E93687">
              <w:rPr>
                <w:sz w:val="22"/>
              </w:rPr>
              <w:t>diakenen</w:t>
            </w:r>
          </w:p>
        </w:tc>
        <w:tc>
          <w:tcPr>
            <w:tcW w:w="878" w:type="dxa"/>
            <w:shd w:val="pct15" w:color="auto" w:fill="FFFFFF"/>
          </w:tcPr>
          <w:p w:rsidR="0051692D" w:rsidRPr="00E93687" w:rsidRDefault="0051692D" w:rsidP="005549A3">
            <w:pPr>
              <w:jc w:val="center"/>
              <w:rPr>
                <w:sz w:val="18"/>
              </w:rPr>
            </w:pPr>
            <w:r>
              <w:rPr>
                <w:sz w:val="18"/>
              </w:rPr>
              <w:t>7</w:t>
            </w:r>
          </w:p>
        </w:tc>
      </w:tr>
      <w:tr w:rsidR="0051692D" w:rsidRPr="00E93687" w:rsidTr="0051692D">
        <w:tc>
          <w:tcPr>
            <w:tcW w:w="3261" w:type="dxa"/>
          </w:tcPr>
          <w:p w:rsidR="0051692D" w:rsidRPr="00E93687" w:rsidRDefault="0051692D" w:rsidP="005549A3">
            <w:pPr>
              <w:rPr>
                <w:sz w:val="22"/>
              </w:rPr>
            </w:pPr>
            <w:r w:rsidRPr="00E93687">
              <w:rPr>
                <w:sz w:val="22"/>
              </w:rPr>
              <w:t>Totaal</w:t>
            </w:r>
          </w:p>
        </w:tc>
        <w:tc>
          <w:tcPr>
            <w:tcW w:w="878" w:type="dxa"/>
            <w:shd w:val="pct15" w:color="auto" w:fill="FFFFFF"/>
          </w:tcPr>
          <w:p w:rsidR="0051692D" w:rsidRPr="00E93687" w:rsidRDefault="0051692D" w:rsidP="005549A3">
            <w:pPr>
              <w:jc w:val="center"/>
              <w:rPr>
                <w:sz w:val="18"/>
              </w:rPr>
            </w:pPr>
            <w:r>
              <w:rPr>
                <w:sz w:val="18"/>
              </w:rPr>
              <w:t>30</w:t>
            </w:r>
          </w:p>
        </w:tc>
      </w:tr>
    </w:tbl>
    <w:p w:rsidR="00CB7E4E" w:rsidRDefault="00FD77ED" w:rsidP="00CB7E4E">
      <w:pPr>
        <w:rPr>
          <w:sz w:val="22"/>
        </w:rPr>
      </w:pPr>
      <w:r>
        <w:rPr>
          <w:sz w:val="22"/>
        </w:rPr>
        <w:t>Het m</w:t>
      </w:r>
      <w:r w:rsidRPr="00E93687">
        <w:rPr>
          <w:sz w:val="22"/>
        </w:rPr>
        <w:t>oderamen</w:t>
      </w:r>
      <w:r>
        <w:rPr>
          <w:sz w:val="22"/>
        </w:rPr>
        <w:t xml:space="preserve"> van de wijkkerkenraad bestaat uit: preses, scriba, predikant, diaken, kerkrentmeester.</w:t>
      </w:r>
    </w:p>
    <w:p w:rsidR="00FD77ED" w:rsidRPr="00E93687" w:rsidRDefault="00FD77ED" w:rsidP="00CB7E4E">
      <w:pPr>
        <w:rPr>
          <w:sz w:val="22"/>
        </w:rPr>
      </w:pPr>
    </w:p>
    <w:p w:rsidR="00CB7E4E" w:rsidRPr="00FD77ED" w:rsidRDefault="00305679" w:rsidP="00CB7E4E">
      <w:pPr>
        <w:rPr>
          <w:b/>
          <w:sz w:val="22"/>
          <w:szCs w:val="22"/>
        </w:rPr>
      </w:pPr>
      <w:r w:rsidRPr="00FD77ED">
        <w:rPr>
          <w:b/>
          <w:sz w:val="22"/>
          <w:szCs w:val="22"/>
        </w:rPr>
        <w:t>1.2</w:t>
      </w:r>
      <w:r w:rsidR="00CB7E4E" w:rsidRPr="00FD77ED">
        <w:rPr>
          <w:b/>
          <w:sz w:val="22"/>
          <w:szCs w:val="22"/>
        </w:rPr>
        <w:t xml:space="preserve">. </w:t>
      </w:r>
      <w:r w:rsidR="00FD77ED">
        <w:rPr>
          <w:b/>
          <w:sz w:val="22"/>
          <w:szCs w:val="22"/>
        </w:rPr>
        <w:t>Het breed moderamen bes</w:t>
      </w:r>
      <w:r w:rsidR="00CB7E4E" w:rsidRPr="00FD77ED">
        <w:rPr>
          <w:b/>
          <w:sz w:val="22"/>
          <w:szCs w:val="22"/>
        </w:rPr>
        <w:t>taat uit de volgende ambtsdragers: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1559"/>
      </w:tblGrid>
      <w:tr w:rsidR="00CB7E4E" w:rsidRPr="00E93687" w:rsidTr="000F193C">
        <w:tc>
          <w:tcPr>
            <w:tcW w:w="4820" w:type="dxa"/>
          </w:tcPr>
          <w:p w:rsidR="00CB7E4E" w:rsidRPr="00E93687" w:rsidRDefault="00CB7E4E" w:rsidP="005549A3">
            <w:pPr>
              <w:rPr>
                <w:sz w:val="22"/>
              </w:rPr>
            </w:pPr>
          </w:p>
        </w:tc>
        <w:tc>
          <w:tcPr>
            <w:tcW w:w="1559" w:type="dxa"/>
          </w:tcPr>
          <w:p w:rsidR="00CB7E4E" w:rsidRPr="00E93687" w:rsidRDefault="00CB7E4E" w:rsidP="005549A3">
            <w:pPr>
              <w:rPr>
                <w:b/>
                <w:sz w:val="22"/>
              </w:rPr>
            </w:pPr>
          </w:p>
        </w:tc>
      </w:tr>
      <w:tr w:rsidR="00CB7E4E" w:rsidRPr="00E93687" w:rsidTr="000F193C">
        <w:tc>
          <w:tcPr>
            <w:tcW w:w="4820" w:type="dxa"/>
          </w:tcPr>
          <w:p w:rsidR="000F193C" w:rsidRPr="00E93687" w:rsidRDefault="000F193C" w:rsidP="000F193C">
            <w:pPr>
              <w:rPr>
                <w:sz w:val="22"/>
              </w:rPr>
            </w:pPr>
            <w:r w:rsidRPr="00E93687">
              <w:rPr>
                <w:sz w:val="22"/>
              </w:rPr>
              <w:t>M</w:t>
            </w:r>
            <w:r w:rsidR="00CB7E4E" w:rsidRPr="00E93687">
              <w:rPr>
                <w:sz w:val="22"/>
              </w:rPr>
              <w:t>oderamen</w:t>
            </w:r>
            <w:r>
              <w:rPr>
                <w:sz w:val="22"/>
              </w:rPr>
              <w:t>: preses, scriba, predikant, diaken, kerkrentmeester</w:t>
            </w:r>
          </w:p>
        </w:tc>
        <w:tc>
          <w:tcPr>
            <w:tcW w:w="1559" w:type="dxa"/>
          </w:tcPr>
          <w:p w:rsidR="00CB7E4E" w:rsidRPr="00E93687" w:rsidRDefault="009C386A" w:rsidP="005549A3">
            <w:pPr>
              <w:jc w:val="right"/>
              <w:rPr>
                <w:sz w:val="22"/>
              </w:rPr>
            </w:pPr>
            <w:r>
              <w:rPr>
                <w:sz w:val="22"/>
              </w:rPr>
              <w:t>5</w:t>
            </w:r>
          </w:p>
        </w:tc>
      </w:tr>
      <w:tr w:rsidR="00CB7E4E" w:rsidRPr="00E93687" w:rsidTr="000F193C">
        <w:tc>
          <w:tcPr>
            <w:tcW w:w="4820" w:type="dxa"/>
          </w:tcPr>
          <w:p w:rsidR="00CB7E4E" w:rsidRPr="00E93687" w:rsidRDefault="00CB7E4E" w:rsidP="005549A3">
            <w:pPr>
              <w:rPr>
                <w:sz w:val="22"/>
              </w:rPr>
            </w:pPr>
            <w:r w:rsidRPr="00E93687">
              <w:rPr>
                <w:sz w:val="22"/>
              </w:rPr>
              <w:t>overige predikanten</w:t>
            </w:r>
          </w:p>
        </w:tc>
        <w:tc>
          <w:tcPr>
            <w:tcW w:w="1559" w:type="dxa"/>
          </w:tcPr>
          <w:p w:rsidR="00CB7E4E" w:rsidRPr="00E93687" w:rsidRDefault="000F193C" w:rsidP="005549A3">
            <w:pPr>
              <w:jc w:val="right"/>
              <w:rPr>
                <w:sz w:val="22"/>
              </w:rPr>
            </w:pPr>
            <w:r>
              <w:rPr>
                <w:sz w:val="22"/>
              </w:rPr>
              <w:t>0</w:t>
            </w:r>
          </w:p>
        </w:tc>
      </w:tr>
      <w:tr w:rsidR="00CB7E4E" w:rsidRPr="00E93687" w:rsidTr="000F193C">
        <w:tc>
          <w:tcPr>
            <w:tcW w:w="4820" w:type="dxa"/>
          </w:tcPr>
          <w:p w:rsidR="00CB7E4E" w:rsidRPr="00E93687" w:rsidRDefault="000F193C" w:rsidP="000F193C">
            <w:pPr>
              <w:rPr>
                <w:sz w:val="22"/>
              </w:rPr>
            </w:pPr>
            <w:r>
              <w:rPr>
                <w:sz w:val="22"/>
              </w:rPr>
              <w:t xml:space="preserve">overige </w:t>
            </w:r>
            <w:r w:rsidR="00CB7E4E" w:rsidRPr="00E93687">
              <w:rPr>
                <w:sz w:val="22"/>
              </w:rPr>
              <w:t>ouderlingen</w:t>
            </w:r>
            <w:r>
              <w:rPr>
                <w:sz w:val="22"/>
              </w:rPr>
              <w:t xml:space="preserve"> - één uit elk der werkgroepen </w:t>
            </w:r>
          </w:p>
        </w:tc>
        <w:tc>
          <w:tcPr>
            <w:tcW w:w="1559" w:type="dxa"/>
          </w:tcPr>
          <w:p w:rsidR="00CB7E4E" w:rsidRPr="00E93687" w:rsidRDefault="000F193C" w:rsidP="005549A3">
            <w:pPr>
              <w:jc w:val="right"/>
              <w:rPr>
                <w:sz w:val="22"/>
              </w:rPr>
            </w:pPr>
            <w:r>
              <w:rPr>
                <w:sz w:val="22"/>
              </w:rPr>
              <w:t>7</w:t>
            </w:r>
          </w:p>
        </w:tc>
      </w:tr>
      <w:tr w:rsidR="00CB7E4E" w:rsidRPr="00E93687" w:rsidTr="000F193C">
        <w:tc>
          <w:tcPr>
            <w:tcW w:w="4820" w:type="dxa"/>
          </w:tcPr>
          <w:p w:rsidR="00CB7E4E" w:rsidRPr="00E93687" w:rsidRDefault="00CB7E4E" w:rsidP="005549A3">
            <w:pPr>
              <w:rPr>
                <w:sz w:val="22"/>
              </w:rPr>
            </w:pPr>
          </w:p>
        </w:tc>
        <w:tc>
          <w:tcPr>
            <w:tcW w:w="1559" w:type="dxa"/>
          </w:tcPr>
          <w:p w:rsidR="00CB7E4E" w:rsidRPr="00E93687" w:rsidRDefault="000F193C" w:rsidP="0051692D">
            <w:pPr>
              <w:jc w:val="right"/>
              <w:rPr>
                <w:sz w:val="22"/>
              </w:rPr>
            </w:pPr>
            <w:r>
              <w:rPr>
                <w:sz w:val="22"/>
              </w:rPr>
              <w:t>1</w:t>
            </w:r>
            <w:r w:rsidR="0051692D">
              <w:rPr>
                <w:sz w:val="22"/>
              </w:rPr>
              <w:t>2</w:t>
            </w:r>
          </w:p>
        </w:tc>
      </w:tr>
    </w:tbl>
    <w:p w:rsidR="00CB7E4E" w:rsidRPr="00E93687" w:rsidRDefault="00CB7E4E" w:rsidP="00CB7E4E">
      <w:pPr>
        <w:rPr>
          <w:sz w:val="22"/>
        </w:rPr>
      </w:pPr>
    </w:p>
    <w:p w:rsidR="00CB7E4E" w:rsidRPr="00FD77ED" w:rsidRDefault="00CB7E4E" w:rsidP="00CB7E4E">
      <w:pPr>
        <w:pStyle w:val="Plattetekst3"/>
        <w:rPr>
          <w:b/>
          <w:szCs w:val="22"/>
        </w:rPr>
      </w:pPr>
      <w:r w:rsidRPr="00FD77ED">
        <w:rPr>
          <w:b/>
          <w:szCs w:val="22"/>
        </w:rPr>
        <w:t>1</w:t>
      </w:r>
      <w:r w:rsidR="00305679" w:rsidRPr="00FD77ED">
        <w:rPr>
          <w:b/>
          <w:szCs w:val="22"/>
        </w:rPr>
        <w:t>.3</w:t>
      </w:r>
      <w:r w:rsidR="000F193C" w:rsidRPr="00FD77ED">
        <w:rPr>
          <w:b/>
          <w:szCs w:val="22"/>
        </w:rPr>
        <w:t xml:space="preserve">. </w:t>
      </w:r>
      <w:r w:rsidRPr="00FD77ED">
        <w:rPr>
          <w:b/>
          <w:szCs w:val="22"/>
        </w:rPr>
        <w:t>De volgende werkgroepen zijn ingesteld:</w:t>
      </w:r>
    </w:p>
    <w:p w:rsidR="000F193C" w:rsidRDefault="000F193C">
      <w:r>
        <w:t>Naast het team van de beide predikanten, de wijkraad van diakenen en vergadering van de kerkrentmeesters van de wijk</w:t>
      </w:r>
      <w:r w:rsidR="009C386A">
        <w:t>, zijn er de volgende werkgroepen:</w:t>
      </w:r>
      <w:r>
        <w:t xml:space="preserve"> </w:t>
      </w:r>
    </w:p>
    <w:p w:rsidR="000F193C" w:rsidRDefault="000F193C">
      <w:r>
        <w:t>1.Werkgroep Pastoraat</w:t>
      </w:r>
    </w:p>
    <w:p w:rsidR="000F193C" w:rsidRDefault="000F193C">
      <w:r>
        <w:t>2.Werkgroep Vorming en Toerusting</w:t>
      </w:r>
    </w:p>
    <w:p w:rsidR="000F193C" w:rsidRDefault="000F193C">
      <w:r>
        <w:t>3.Werkgroep Jeugd en Jongeren</w:t>
      </w:r>
    </w:p>
    <w:p w:rsidR="000F193C" w:rsidRPr="00FD77ED" w:rsidRDefault="000F193C">
      <w:pPr>
        <w:rPr>
          <w:rFonts w:cs="Arial"/>
        </w:rPr>
      </w:pPr>
      <w:r>
        <w:t>4.Wer</w:t>
      </w:r>
      <w:r w:rsidRPr="00FD77ED">
        <w:rPr>
          <w:rFonts w:cs="Arial"/>
        </w:rPr>
        <w:t xml:space="preserve">kgroep Eredienst </w:t>
      </w:r>
    </w:p>
    <w:p w:rsidR="000F193C" w:rsidRPr="00FD77ED" w:rsidRDefault="000F193C">
      <w:pPr>
        <w:rPr>
          <w:rFonts w:cs="Arial"/>
        </w:rPr>
      </w:pPr>
      <w:r w:rsidRPr="00FD77ED">
        <w:rPr>
          <w:rFonts w:cs="Arial"/>
        </w:rPr>
        <w:t>5.Werkgroep Activiteiten</w:t>
      </w:r>
    </w:p>
    <w:p w:rsidR="000F193C" w:rsidRPr="00FD77ED" w:rsidRDefault="000F193C">
      <w:pPr>
        <w:rPr>
          <w:rFonts w:cs="Arial"/>
        </w:rPr>
      </w:pPr>
      <w:r w:rsidRPr="00FD77ED">
        <w:rPr>
          <w:rFonts w:cs="Arial"/>
        </w:rPr>
        <w:t>6.Werkgroep Missionair Werk</w:t>
      </w:r>
    </w:p>
    <w:p w:rsidR="00040509" w:rsidRPr="00FD77ED" w:rsidRDefault="000F193C">
      <w:pPr>
        <w:rPr>
          <w:rFonts w:cs="Arial"/>
        </w:rPr>
      </w:pPr>
      <w:r w:rsidRPr="00FD77ED">
        <w:rPr>
          <w:rFonts w:cs="Arial"/>
        </w:rPr>
        <w:t>7.Werkgroep Communicatie</w:t>
      </w:r>
    </w:p>
    <w:p w:rsidR="00ED6905" w:rsidRPr="00FD77ED" w:rsidRDefault="00ED6905">
      <w:pPr>
        <w:rPr>
          <w:rFonts w:cs="Arial"/>
        </w:rPr>
      </w:pPr>
    </w:p>
    <w:p w:rsidR="00305679" w:rsidRPr="00FD77ED" w:rsidRDefault="00305679" w:rsidP="00F2617D">
      <w:pPr>
        <w:rPr>
          <w:rFonts w:cs="Arial"/>
          <w:sz w:val="28"/>
          <w:szCs w:val="28"/>
        </w:rPr>
      </w:pPr>
    </w:p>
    <w:p w:rsidR="007725E1" w:rsidRPr="00FD77ED" w:rsidRDefault="00F2617D" w:rsidP="00F2617D">
      <w:pPr>
        <w:rPr>
          <w:rFonts w:cs="Arial"/>
          <w:sz w:val="28"/>
          <w:szCs w:val="28"/>
        </w:rPr>
      </w:pPr>
      <w:r w:rsidRPr="00FD77ED">
        <w:rPr>
          <w:rFonts w:cs="Arial"/>
          <w:sz w:val="28"/>
          <w:szCs w:val="28"/>
        </w:rPr>
        <w:t>§ 2</w:t>
      </w:r>
      <w:r w:rsidR="00305679" w:rsidRPr="00FD77ED">
        <w:rPr>
          <w:rFonts w:cs="Arial"/>
          <w:sz w:val="28"/>
          <w:szCs w:val="28"/>
        </w:rPr>
        <w:t xml:space="preserve"> Over stemmen en kiezen</w:t>
      </w:r>
    </w:p>
    <w:p w:rsidR="00305679" w:rsidRPr="00FD77ED" w:rsidRDefault="00305679" w:rsidP="00F2617D">
      <w:pPr>
        <w:rPr>
          <w:rFonts w:cs="Arial"/>
          <w:b/>
          <w:sz w:val="22"/>
        </w:rPr>
      </w:pPr>
    </w:p>
    <w:p w:rsidR="007725E1" w:rsidRPr="00FD77ED" w:rsidRDefault="007725E1">
      <w:pPr>
        <w:rPr>
          <w:rFonts w:cs="Arial"/>
          <w:b/>
          <w:sz w:val="22"/>
        </w:rPr>
      </w:pPr>
      <w:r w:rsidRPr="00FD77ED">
        <w:rPr>
          <w:rFonts w:cs="Arial"/>
          <w:b/>
          <w:sz w:val="22"/>
        </w:rPr>
        <w:t xml:space="preserve">2.1. Stemrecht </w:t>
      </w:r>
    </w:p>
    <w:p w:rsidR="00BA0D69" w:rsidRPr="00FD77ED" w:rsidRDefault="00BA0D69" w:rsidP="00BA0D69">
      <w:pPr>
        <w:rPr>
          <w:rFonts w:cs="Arial"/>
          <w:sz w:val="22"/>
        </w:rPr>
      </w:pPr>
      <w:r w:rsidRPr="00FD77ED">
        <w:rPr>
          <w:rFonts w:cs="Arial"/>
          <w:sz w:val="22"/>
        </w:rPr>
        <w:t>De belijdende leden zijn stemgerechtigd.</w:t>
      </w:r>
    </w:p>
    <w:p w:rsidR="007725E1" w:rsidRPr="00FD77ED" w:rsidRDefault="007725E1">
      <w:pPr>
        <w:rPr>
          <w:rFonts w:cs="Arial"/>
          <w:sz w:val="22"/>
        </w:rPr>
      </w:pPr>
    </w:p>
    <w:p w:rsidR="00FD77ED" w:rsidRPr="00FD77ED" w:rsidRDefault="004F72B3" w:rsidP="00FD77ED">
      <w:pPr>
        <w:pStyle w:val="Default"/>
        <w:rPr>
          <w:b/>
          <w:sz w:val="22"/>
          <w:szCs w:val="22"/>
        </w:rPr>
      </w:pPr>
      <w:r>
        <w:rPr>
          <w:b/>
          <w:bCs/>
          <w:sz w:val="22"/>
          <w:szCs w:val="22"/>
        </w:rPr>
        <w:t>2</w:t>
      </w:r>
      <w:r w:rsidR="00FD77ED" w:rsidRPr="00FD77ED">
        <w:rPr>
          <w:b/>
          <w:bCs/>
          <w:sz w:val="22"/>
          <w:szCs w:val="22"/>
        </w:rPr>
        <w:t>.2. Regels voor het stemmen</w:t>
      </w:r>
    </w:p>
    <w:p w:rsidR="00FD77ED" w:rsidRPr="00FD77ED" w:rsidRDefault="00FD77ED" w:rsidP="00FD77ED">
      <w:pPr>
        <w:numPr>
          <w:ilvl w:val="0"/>
          <w:numId w:val="44"/>
        </w:numPr>
        <w:autoSpaceDE w:val="0"/>
        <w:autoSpaceDN w:val="0"/>
        <w:rPr>
          <w:rFonts w:cs="Arial"/>
          <w:sz w:val="22"/>
          <w:szCs w:val="22"/>
        </w:rPr>
      </w:pPr>
      <w:r w:rsidRPr="00FD77ED">
        <w:rPr>
          <w:rFonts w:cs="Arial"/>
          <w:sz w:val="22"/>
          <w:szCs w:val="22"/>
        </w:rPr>
        <w:t>De stemming geschiedt schriftelijk.</w:t>
      </w:r>
    </w:p>
    <w:p w:rsidR="00FD77ED" w:rsidRPr="00FD77ED" w:rsidRDefault="00FD77ED" w:rsidP="00FD77ED">
      <w:pPr>
        <w:numPr>
          <w:ilvl w:val="0"/>
          <w:numId w:val="44"/>
        </w:numPr>
        <w:autoSpaceDE w:val="0"/>
        <w:autoSpaceDN w:val="0"/>
        <w:rPr>
          <w:rFonts w:cs="Arial"/>
          <w:sz w:val="22"/>
          <w:szCs w:val="22"/>
        </w:rPr>
      </w:pPr>
      <w:r w:rsidRPr="00FD77ED">
        <w:rPr>
          <w:rFonts w:cs="Arial"/>
          <w:sz w:val="22"/>
          <w:szCs w:val="22"/>
        </w:rPr>
        <w:t>Indien er meer kandidaten zijn dan er verkozen moeten worden, zijn van hen verkozen diegenen op wie de meeste stemmen zijn uitgebracht en die de meerderheid van de uitgebrachte stemmen hebben behaald, tot het aantal vacatures dat vervuld moet worden.</w:t>
      </w:r>
    </w:p>
    <w:p w:rsidR="00FD77ED" w:rsidRPr="00FD77ED" w:rsidRDefault="00FD77ED" w:rsidP="00FD77ED">
      <w:pPr>
        <w:numPr>
          <w:ilvl w:val="0"/>
          <w:numId w:val="44"/>
        </w:numPr>
        <w:autoSpaceDE w:val="0"/>
        <w:autoSpaceDN w:val="0"/>
        <w:rPr>
          <w:rFonts w:cs="Arial"/>
          <w:sz w:val="22"/>
          <w:szCs w:val="22"/>
        </w:rPr>
      </w:pPr>
      <w:r w:rsidRPr="00FD77ED">
        <w:rPr>
          <w:rFonts w:cs="Arial"/>
          <w:sz w:val="22"/>
          <w:szCs w:val="22"/>
        </w:rPr>
        <w:t>Indien voor een vacature geen van de kandidaten een meerderheid heeft behaald, vindt een herstemming plaats tussen de twee kandidaten die de meeste stemmen behaalden.</w:t>
      </w:r>
    </w:p>
    <w:p w:rsidR="00FD77ED" w:rsidRPr="00FD77ED" w:rsidRDefault="00FD77ED" w:rsidP="00FD77ED">
      <w:pPr>
        <w:numPr>
          <w:ilvl w:val="0"/>
          <w:numId w:val="44"/>
        </w:numPr>
        <w:autoSpaceDE w:val="0"/>
        <w:autoSpaceDN w:val="0"/>
        <w:rPr>
          <w:rFonts w:cs="Arial"/>
          <w:sz w:val="22"/>
          <w:szCs w:val="22"/>
        </w:rPr>
      </w:pPr>
      <w:r w:rsidRPr="00FD77ED">
        <w:rPr>
          <w:rFonts w:cs="Arial"/>
          <w:sz w:val="22"/>
          <w:szCs w:val="22"/>
        </w:rPr>
        <w:t>Staken de stemmen, dan vindt herstemming plaats. Staken de stemmen weer, dan beslist het lot.</w:t>
      </w:r>
    </w:p>
    <w:p w:rsidR="00FD77ED" w:rsidRPr="00FD77ED" w:rsidRDefault="00FD77ED">
      <w:pPr>
        <w:rPr>
          <w:rFonts w:cs="Arial"/>
          <w:sz w:val="22"/>
          <w:szCs w:val="22"/>
        </w:rPr>
      </w:pPr>
    </w:p>
    <w:p w:rsidR="00D10D82" w:rsidRPr="00FD77ED" w:rsidRDefault="00D10D82" w:rsidP="00BF3F18">
      <w:pPr>
        <w:pStyle w:val="Default"/>
        <w:tabs>
          <w:tab w:val="left" w:pos="1134"/>
        </w:tabs>
        <w:rPr>
          <w:b/>
          <w:sz w:val="22"/>
          <w:szCs w:val="22"/>
        </w:rPr>
      </w:pPr>
      <w:r w:rsidRPr="00FD77ED">
        <w:rPr>
          <w:b/>
          <w:bCs/>
          <w:sz w:val="22"/>
          <w:szCs w:val="22"/>
        </w:rPr>
        <w:t>2.</w:t>
      </w:r>
      <w:r w:rsidR="004F72B3">
        <w:rPr>
          <w:b/>
          <w:bCs/>
          <w:sz w:val="22"/>
          <w:szCs w:val="22"/>
        </w:rPr>
        <w:t>3.</w:t>
      </w:r>
      <w:r w:rsidRPr="00FD77ED">
        <w:rPr>
          <w:b/>
          <w:bCs/>
          <w:sz w:val="22"/>
          <w:szCs w:val="22"/>
        </w:rPr>
        <w:t xml:space="preserve"> Verkiezingsmaand </w:t>
      </w:r>
    </w:p>
    <w:p w:rsidR="00D10D82" w:rsidRDefault="00D10D82" w:rsidP="00D10D82">
      <w:pPr>
        <w:pStyle w:val="Default"/>
        <w:rPr>
          <w:sz w:val="22"/>
          <w:szCs w:val="22"/>
        </w:rPr>
      </w:pPr>
      <w:r w:rsidRPr="00FD77ED">
        <w:rPr>
          <w:sz w:val="22"/>
          <w:szCs w:val="22"/>
        </w:rPr>
        <w:t xml:space="preserve">De verkiezing van ouderlingen </w:t>
      </w:r>
      <w:r>
        <w:rPr>
          <w:sz w:val="22"/>
          <w:szCs w:val="22"/>
        </w:rPr>
        <w:t xml:space="preserve">en diakenen vindt jaarlijks plaats in januari. </w:t>
      </w:r>
    </w:p>
    <w:p w:rsidR="00D10D82" w:rsidRDefault="00D10D82" w:rsidP="00D10D82">
      <w:pPr>
        <w:pStyle w:val="Default"/>
        <w:rPr>
          <w:sz w:val="22"/>
          <w:szCs w:val="22"/>
        </w:rPr>
      </w:pPr>
    </w:p>
    <w:p w:rsidR="00D10D82" w:rsidRPr="00FD77ED" w:rsidRDefault="00D10D82" w:rsidP="00D10D82">
      <w:pPr>
        <w:pStyle w:val="Default"/>
        <w:rPr>
          <w:b/>
          <w:sz w:val="22"/>
          <w:szCs w:val="22"/>
        </w:rPr>
      </w:pPr>
      <w:r w:rsidRPr="00FD77ED">
        <w:rPr>
          <w:b/>
          <w:bCs/>
          <w:sz w:val="22"/>
          <w:szCs w:val="22"/>
        </w:rPr>
        <w:t>2.</w:t>
      </w:r>
      <w:r w:rsidR="004F72B3">
        <w:rPr>
          <w:b/>
          <w:bCs/>
          <w:sz w:val="22"/>
          <w:szCs w:val="22"/>
        </w:rPr>
        <w:t>4</w:t>
      </w:r>
      <w:r w:rsidR="00305679" w:rsidRPr="00FD77ED">
        <w:rPr>
          <w:b/>
          <w:bCs/>
          <w:sz w:val="22"/>
          <w:szCs w:val="22"/>
        </w:rPr>
        <w:t>.</w:t>
      </w:r>
      <w:r w:rsidRPr="00FD77ED">
        <w:rPr>
          <w:b/>
          <w:bCs/>
          <w:sz w:val="22"/>
          <w:szCs w:val="22"/>
        </w:rPr>
        <w:t xml:space="preserve"> Uitnodiging voor aanbevelingen en voor stemmen</w:t>
      </w:r>
    </w:p>
    <w:p w:rsidR="00D10D82" w:rsidRPr="00CC751F" w:rsidRDefault="00D10D82" w:rsidP="00D10D82">
      <w:pPr>
        <w:pStyle w:val="Default"/>
        <w:rPr>
          <w:sz w:val="22"/>
          <w:szCs w:val="22"/>
        </w:rPr>
      </w:pPr>
      <w:r w:rsidRPr="00CC751F">
        <w:rPr>
          <w:sz w:val="22"/>
          <w:szCs w:val="22"/>
        </w:rPr>
        <w:lastRenderedPageBreak/>
        <w:t xml:space="preserve">De uitnodiging tot het doen van aanbevelingen, genoemd in </w:t>
      </w:r>
      <w:r w:rsidR="009C386A">
        <w:rPr>
          <w:sz w:val="22"/>
          <w:szCs w:val="22"/>
        </w:rPr>
        <w:t>o</w:t>
      </w:r>
      <w:r w:rsidRPr="00CC751F">
        <w:rPr>
          <w:sz w:val="22"/>
          <w:szCs w:val="22"/>
        </w:rPr>
        <w:t>rd</w:t>
      </w:r>
      <w:r w:rsidR="009C386A">
        <w:rPr>
          <w:sz w:val="22"/>
          <w:szCs w:val="22"/>
        </w:rPr>
        <w:t>inantie</w:t>
      </w:r>
      <w:r w:rsidRPr="00CC751F">
        <w:rPr>
          <w:sz w:val="22"/>
          <w:szCs w:val="22"/>
        </w:rPr>
        <w:t xml:space="preserve"> 3</w:t>
      </w:r>
      <w:r w:rsidR="009C386A">
        <w:rPr>
          <w:sz w:val="22"/>
          <w:szCs w:val="22"/>
        </w:rPr>
        <w:t>.</w:t>
      </w:r>
      <w:r w:rsidRPr="00CC751F">
        <w:rPr>
          <w:sz w:val="22"/>
          <w:szCs w:val="22"/>
        </w:rPr>
        <w:t>6</w:t>
      </w:r>
      <w:r w:rsidR="009C386A">
        <w:rPr>
          <w:sz w:val="22"/>
          <w:szCs w:val="22"/>
        </w:rPr>
        <w:t>.</w:t>
      </w:r>
      <w:r w:rsidRPr="00CC751F">
        <w:rPr>
          <w:sz w:val="22"/>
          <w:szCs w:val="22"/>
        </w:rPr>
        <w:t>2, wordt tenminste acht weken voordat de verkiezing plaats heeft, door de wijkkerkenra</w:t>
      </w:r>
      <w:r w:rsidR="00FD77ED">
        <w:rPr>
          <w:sz w:val="22"/>
          <w:szCs w:val="22"/>
        </w:rPr>
        <w:t>a</w:t>
      </w:r>
      <w:r w:rsidRPr="00CC751F">
        <w:rPr>
          <w:sz w:val="22"/>
          <w:szCs w:val="22"/>
        </w:rPr>
        <w:t xml:space="preserve">d gedaan. </w:t>
      </w:r>
    </w:p>
    <w:p w:rsidR="00D10D82" w:rsidRPr="00CC751F" w:rsidRDefault="00D10D82" w:rsidP="00D10D82">
      <w:pPr>
        <w:pStyle w:val="Default"/>
        <w:rPr>
          <w:sz w:val="22"/>
          <w:szCs w:val="22"/>
        </w:rPr>
      </w:pPr>
    </w:p>
    <w:p w:rsidR="00D10D82" w:rsidRPr="00FD77ED" w:rsidRDefault="00D10D82" w:rsidP="00D10D82">
      <w:pPr>
        <w:pStyle w:val="Default"/>
        <w:rPr>
          <w:b/>
          <w:sz w:val="22"/>
          <w:szCs w:val="22"/>
        </w:rPr>
      </w:pPr>
      <w:r w:rsidRPr="00FD77ED">
        <w:rPr>
          <w:b/>
          <w:bCs/>
          <w:sz w:val="22"/>
          <w:szCs w:val="22"/>
        </w:rPr>
        <w:t>2.</w:t>
      </w:r>
      <w:r w:rsidR="004F72B3">
        <w:rPr>
          <w:b/>
          <w:bCs/>
          <w:sz w:val="22"/>
          <w:szCs w:val="22"/>
        </w:rPr>
        <w:t>5</w:t>
      </w:r>
      <w:r w:rsidRPr="00FD77ED">
        <w:rPr>
          <w:b/>
          <w:bCs/>
          <w:sz w:val="22"/>
          <w:szCs w:val="22"/>
        </w:rPr>
        <w:t xml:space="preserve">. Verkiezingsvorm </w:t>
      </w:r>
    </w:p>
    <w:p w:rsidR="00D10D82" w:rsidRPr="00CC751F" w:rsidRDefault="00D10D82" w:rsidP="00D10D82">
      <w:pPr>
        <w:pStyle w:val="Plattetekst3"/>
        <w:rPr>
          <w:rFonts w:cs="Arial"/>
          <w:szCs w:val="22"/>
        </w:rPr>
      </w:pPr>
      <w:r w:rsidRPr="00CC751F">
        <w:rPr>
          <w:rFonts w:cs="Arial"/>
          <w:szCs w:val="22"/>
        </w:rPr>
        <w:t xml:space="preserve">Ten aanzien van de verkiezing van ouderlingen en diakenen is het op dit moment niet nodig nadere regels voor het stemmen te formuleren. In </w:t>
      </w:r>
      <w:r w:rsidR="00305679">
        <w:rPr>
          <w:rFonts w:cs="Arial"/>
          <w:szCs w:val="22"/>
        </w:rPr>
        <w:t>ordinantie</w:t>
      </w:r>
      <w:r w:rsidRPr="00CC751F">
        <w:rPr>
          <w:rFonts w:cs="Arial"/>
          <w:szCs w:val="22"/>
        </w:rPr>
        <w:t xml:space="preserve"> 3-6-</w:t>
      </w:r>
      <w:r>
        <w:rPr>
          <w:rFonts w:cs="Arial"/>
          <w:szCs w:val="22"/>
        </w:rPr>
        <w:t>4</w:t>
      </w:r>
      <w:r w:rsidRPr="00CC751F">
        <w:rPr>
          <w:rFonts w:cs="Arial"/>
          <w:szCs w:val="22"/>
        </w:rPr>
        <w:t xml:space="preserve"> staat: </w:t>
      </w:r>
      <w:r>
        <w:rPr>
          <w:rFonts w:cs="Arial"/>
          <w:szCs w:val="22"/>
        </w:rPr>
        <w:t>i</w:t>
      </w:r>
      <w:r w:rsidRPr="00CC751F">
        <w:rPr>
          <w:rFonts w:cs="Arial"/>
          <w:szCs w:val="22"/>
        </w:rPr>
        <w:t xml:space="preserve">ndien het aantal kandidaten niet groter is dan het aantal vacatures, worden de kandidaten verkozen verklaard. Kandidaten worden aan de gemeente bekend gemaakt </w:t>
      </w:r>
      <w:r>
        <w:rPr>
          <w:rFonts w:cs="Arial"/>
          <w:szCs w:val="22"/>
        </w:rPr>
        <w:t>in ee</w:t>
      </w:r>
      <w:r w:rsidRPr="00CC751F">
        <w:rPr>
          <w:rFonts w:cs="Arial"/>
          <w:szCs w:val="22"/>
        </w:rPr>
        <w:t>n afkondiging</w:t>
      </w:r>
      <w:r>
        <w:rPr>
          <w:rFonts w:cs="Arial"/>
          <w:szCs w:val="22"/>
        </w:rPr>
        <w:t xml:space="preserve"> in de zondagse eredienst en in de kerkbladen</w:t>
      </w:r>
      <w:r w:rsidRPr="00CC751F">
        <w:rPr>
          <w:rFonts w:cs="Arial"/>
          <w:szCs w:val="22"/>
        </w:rPr>
        <w:t>. Bezwaren dienen binnen een week na de bekendmaking schriftelijk en ondertekend bij de wijkkerkenraad te worden ingediend.</w:t>
      </w:r>
      <w:r>
        <w:rPr>
          <w:rFonts w:cs="Arial"/>
          <w:szCs w:val="22"/>
        </w:rPr>
        <w:t xml:space="preserve"> </w:t>
      </w:r>
      <w:r w:rsidRPr="00CC751F">
        <w:rPr>
          <w:rFonts w:cs="Arial"/>
          <w:szCs w:val="22"/>
        </w:rPr>
        <w:t xml:space="preserve">Indien geen bezwaren worden ingediend, wordt de kandidaat in de eerstvolgende </w:t>
      </w:r>
      <w:r>
        <w:rPr>
          <w:rFonts w:cs="Arial"/>
          <w:szCs w:val="22"/>
        </w:rPr>
        <w:t>gezamenlijke wijk</w:t>
      </w:r>
      <w:r w:rsidRPr="00CC751F">
        <w:rPr>
          <w:rFonts w:cs="Arial"/>
          <w:szCs w:val="22"/>
        </w:rPr>
        <w:t>kerkenraad</w:t>
      </w:r>
      <w:r>
        <w:rPr>
          <w:rFonts w:cs="Arial"/>
          <w:szCs w:val="22"/>
        </w:rPr>
        <w:t>svergadering</w:t>
      </w:r>
      <w:r w:rsidRPr="00CC751F">
        <w:rPr>
          <w:rFonts w:cs="Arial"/>
          <w:szCs w:val="22"/>
        </w:rPr>
        <w:t xml:space="preserve"> verkozen verklaard</w:t>
      </w:r>
      <w:r>
        <w:rPr>
          <w:rFonts w:cs="Arial"/>
          <w:szCs w:val="22"/>
        </w:rPr>
        <w:t>, waarna de bevestiging volgt.</w:t>
      </w:r>
    </w:p>
    <w:p w:rsidR="00D10D82" w:rsidRDefault="00D10D82" w:rsidP="00D10D82">
      <w:pPr>
        <w:pStyle w:val="Defaul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10D82" w:rsidTr="005549A3">
        <w:tc>
          <w:tcPr>
            <w:tcW w:w="0" w:type="auto"/>
            <w:shd w:val="clear" w:color="auto" w:fill="auto"/>
          </w:tcPr>
          <w:p w:rsidR="00D10D82" w:rsidRPr="005549A3" w:rsidRDefault="00D10D82" w:rsidP="005549A3">
            <w:pPr>
              <w:pStyle w:val="Default"/>
              <w:rPr>
                <w:sz w:val="22"/>
                <w:szCs w:val="22"/>
              </w:rPr>
            </w:pPr>
            <w:r w:rsidRPr="005549A3">
              <w:rPr>
                <w:b/>
                <w:bCs/>
                <w:sz w:val="22"/>
                <w:szCs w:val="22"/>
              </w:rPr>
              <w:t xml:space="preserve">Machtiging </w:t>
            </w:r>
            <w:r w:rsidRPr="005549A3">
              <w:rPr>
                <w:sz w:val="22"/>
                <w:szCs w:val="22"/>
              </w:rPr>
              <w:t xml:space="preserve">uit hoofde van </w:t>
            </w:r>
            <w:r w:rsidR="00305679">
              <w:rPr>
                <w:sz w:val="22"/>
                <w:szCs w:val="22"/>
              </w:rPr>
              <w:t>o</w:t>
            </w:r>
            <w:r w:rsidRPr="005549A3">
              <w:rPr>
                <w:sz w:val="22"/>
                <w:szCs w:val="22"/>
              </w:rPr>
              <w:t>rd</w:t>
            </w:r>
            <w:r w:rsidR="00305679">
              <w:rPr>
                <w:sz w:val="22"/>
                <w:szCs w:val="22"/>
              </w:rPr>
              <w:t>inantie</w:t>
            </w:r>
            <w:r w:rsidRPr="005549A3">
              <w:rPr>
                <w:sz w:val="22"/>
                <w:szCs w:val="22"/>
              </w:rPr>
              <w:t xml:space="preserve"> 3</w:t>
            </w:r>
            <w:r w:rsidR="00305679">
              <w:rPr>
                <w:sz w:val="22"/>
                <w:szCs w:val="22"/>
              </w:rPr>
              <w:t>.</w:t>
            </w:r>
            <w:r w:rsidRPr="005549A3">
              <w:rPr>
                <w:sz w:val="22"/>
                <w:szCs w:val="22"/>
              </w:rPr>
              <w:t>6</w:t>
            </w:r>
            <w:r w:rsidR="00305679">
              <w:rPr>
                <w:sz w:val="22"/>
                <w:szCs w:val="22"/>
              </w:rPr>
              <w:t>.</w:t>
            </w:r>
            <w:r w:rsidRPr="005549A3">
              <w:rPr>
                <w:sz w:val="22"/>
                <w:szCs w:val="22"/>
              </w:rPr>
              <w:t xml:space="preserve">4 </w:t>
            </w:r>
          </w:p>
          <w:p w:rsidR="00D10D82" w:rsidRPr="005549A3" w:rsidRDefault="00D10D82" w:rsidP="005549A3">
            <w:pPr>
              <w:pStyle w:val="Default"/>
              <w:rPr>
                <w:sz w:val="22"/>
                <w:szCs w:val="22"/>
              </w:rPr>
            </w:pPr>
          </w:p>
          <w:p w:rsidR="00D10D82" w:rsidRPr="005549A3" w:rsidRDefault="00D10D82" w:rsidP="005549A3">
            <w:pPr>
              <w:pStyle w:val="Default"/>
              <w:rPr>
                <w:sz w:val="22"/>
                <w:szCs w:val="22"/>
              </w:rPr>
            </w:pPr>
            <w:r w:rsidRPr="005549A3">
              <w:rPr>
                <w:sz w:val="22"/>
                <w:szCs w:val="22"/>
              </w:rPr>
              <w:t xml:space="preserve">Op </w:t>
            </w:r>
            <w:r w:rsidR="00A165EC">
              <w:rPr>
                <w:sz w:val="22"/>
                <w:szCs w:val="22"/>
              </w:rPr>
              <w:t>2</w:t>
            </w:r>
            <w:r w:rsidR="009C386A">
              <w:rPr>
                <w:sz w:val="22"/>
                <w:szCs w:val="22"/>
              </w:rPr>
              <w:t>8 september</w:t>
            </w:r>
            <w:r w:rsidRPr="005549A3">
              <w:rPr>
                <w:sz w:val="22"/>
                <w:szCs w:val="22"/>
              </w:rPr>
              <w:t xml:space="preserve"> 2016 hebben de stemgerechtigde leden van de wijkgemeente de wijkkerkenraad voor de duur van zes jaar gemachtigd om voor de verkiezing van ambtsdragers de procedure, beschreven in </w:t>
            </w:r>
            <w:r w:rsidR="009C386A">
              <w:rPr>
                <w:sz w:val="22"/>
                <w:szCs w:val="22"/>
              </w:rPr>
              <w:t>ordinantie</w:t>
            </w:r>
            <w:r w:rsidRPr="005549A3">
              <w:rPr>
                <w:sz w:val="22"/>
                <w:szCs w:val="22"/>
              </w:rPr>
              <w:t xml:space="preserve"> 3</w:t>
            </w:r>
            <w:r w:rsidR="00305679">
              <w:rPr>
                <w:sz w:val="22"/>
                <w:szCs w:val="22"/>
              </w:rPr>
              <w:t>.</w:t>
            </w:r>
            <w:r w:rsidRPr="005549A3">
              <w:rPr>
                <w:sz w:val="22"/>
                <w:szCs w:val="22"/>
              </w:rPr>
              <w:t>6</w:t>
            </w:r>
            <w:r w:rsidR="00305679">
              <w:rPr>
                <w:sz w:val="22"/>
                <w:szCs w:val="22"/>
              </w:rPr>
              <w:t>.</w:t>
            </w:r>
            <w:r w:rsidRPr="005549A3">
              <w:rPr>
                <w:sz w:val="22"/>
                <w:szCs w:val="22"/>
              </w:rPr>
              <w:t>4, te volgen. De wijkkerkenra</w:t>
            </w:r>
            <w:r w:rsidR="00FD77ED">
              <w:rPr>
                <w:sz w:val="22"/>
                <w:szCs w:val="22"/>
              </w:rPr>
              <w:t>a</w:t>
            </w:r>
            <w:r w:rsidRPr="005549A3">
              <w:rPr>
                <w:sz w:val="22"/>
                <w:szCs w:val="22"/>
              </w:rPr>
              <w:t xml:space="preserve">d zal de wijkgemeente hierover uiterlijk op </w:t>
            </w:r>
            <w:r w:rsidR="00A165EC">
              <w:rPr>
                <w:sz w:val="22"/>
                <w:szCs w:val="22"/>
              </w:rPr>
              <w:t>2</w:t>
            </w:r>
            <w:r w:rsidR="00305679">
              <w:rPr>
                <w:sz w:val="22"/>
                <w:szCs w:val="22"/>
              </w:rPr>
              <w:t>8</w:t>
            </w:r>
            <w:r w:rsidRPr="005549A3">
              <w:rPr>
                <w:sz w:val="22"/>
                <w:szCs w:val="22"/>
              </w:rPr>
              <w:t xml:space="preserve"> </w:t>
            </w:r>
            <w:r w:rsidR="00305679">
              <w:rPr>
                <w:sz w:val="22"/>
                <w:szCs w:val="22"/>
              </w:rPr>
              <w:t>september</w:t>
            </w:r>
            <w:r w:rsidRPr="005549A3">
              <w:rPr>
                <w:sz w:val="22"/>
                <w:szCs w:val="22"/>
              </w:rPr>
              <w:t xml:space="preserve"> 2022 opnieuw raadplegen.</w:t>
            </w:r>
          </w:p>
          <w:p w:rsidR="00D10D82" w:rsidRPr="005549A3" w:rsidRDefault="00D10D82" w:rsidP="005549A3">
            <w:pPr>
              <w:pStyle w:val="Default"/>
              <w:rPr>
                <w:sz w:val="22"/>
                <w:szCs w:val="22"/>
              </w:rPr>
            </w:pPr>
            <w:r w:rsidRPr="005549A3">
              <w:rPr>
                <w:sz w:val="22"/>
                <w:szCs w:val="22"/>
              </w:rPr>
              <w:t xml:space="preserve"> </w:t>
            </w:r>
          </w:p>
          <w:p w:rsidR="00D10D82" w:rsidRPr="005549A3" w:rsidRDefault="00D10D82" w:rsidP="005549A3">
            <w:pPr>
              <w:pStyle w:val="Default"/>
              <w:rPr>
                <w:sz w:val="22"/>
                <w:szCs w:val="22"/>
              </w:rPr>
            </w:pPr>
            <w:r w:rsidRPr="005549A3">
              <w:rPr>
                <w:sz w:val="22"/>
                <w:szCs w:val="22"/>
              </w:rPr>
              <w:t>H</w:t>
            </w:r>
            <w:r w:rsidR="00040509">
              <w:rPr>
                <w:sz w:val="22"/>
                <w:szCs w:val="22"/>
              </w:rPr>
              <w:t>.E.T</w:t>
            </w:r>
            <w:r w:rsidRPr="005549A3">
              <w:rPr>
                <w:sz w:val="22"/>
                <w:szCs w:val="22"/>
              </w:rPr>
              <w:t>.</w:t>
            </w:r>
            <w:r w:rsidR="00040509">
              <w:rPr>
                <w:sz w:val="22"/>
                <w:szCs w:val="22"/>
              </w:rPr>
              <w:t xml:space="preserve"> </w:t>
            </w:r>
            <w:r w:rsidRPr="005549A3">
              <w:rPr>
                <w:sz w:val="22"/>
                <w:szCs w:val="22"/>
              </w:rPr>
              <w:t xml:space="preserve">Meijering, voorzitter wijkkerkenraad  </w:t>
            </w:r>
            <w:r w:rsidR="00FD77ED">
              <w:rPr>
                <w:sz w:val="22"/>
                <w:szCs w:val="22"/>
              </w:rPr>
              <w:t xml:space="preserve">                        </w:t>
            </w:r>
            <w:r w:rsidRPr="005549A3">
              <w:rPr>
                <w:sz w:val="22"/>
                <w:szCs w:val="22"/>
              </w:rPr>
              <w:t>J.Breet, scriba wijkkerkenraad</w:t>
            </w:r>
          </w:p>
          <w:p w:rsidR="00FD77ED" w:rsidRDefault="00FD77ED" w:rsidP="005549A3">
            <w:pPr>
              <w:pStyle w:val="Default"/>
              <w:rPr>
                <w:sz w:val="22"/>
                <w:szCs w:val="22"/>
              </w:rPr>
            </w:pPr>
          </w:p>
          <w:p w:rsidR="0051692D" w:rsidRDefault="0051692D" w:rsidP="005549A3">
            <w:pPr>
              <w:pStyle w:val="Default"/>
              <w:rPr>
                <w:sz w:val="22"/>
                <w:szCs w:val="22"/>
              </w:rPr>
            </w:pPr>
          </w:p>
          <w:p w:rsidR="0051692D" w:rsidRDefault="0051692D" w:rsidP="005549A3">
            <w:pPr>
              <w:pStyle w:val="Default"/>
              <w:rPr>
                <w:sz w:val="22"/>
                <w:szCs w:val="22"/>
              </w:rPr>
            </w:pPr>
          </w:p>
          <w:p w:rsidR="00FD77ED" w:rsidRPr="005549A3" w:rsidRDefault="00FD77ED" w:rsidP="0051692D">
            <w:pPr>
              <w:pStyle w:val="Default"/>
              <w:rPr>
                <w:sz w:val="22"/>
                <w:szCs w:val="22"/>
              </w:rPr>
            </w:pPr>
          </w:p>
        </w:tc>
      </w:tr>
    </w:tbl>
    <w:p w:rsidR="00D10D82" w:rsidRDefault="00D10D82" w:rsidP="00D10D82">
      <w:pPr>
        <w:pStyle w:val="Default"/>
        <w:rPr>
          <w:sz w:val="22"/>
          <w:szCs w:val="22"/>
        </w:rPr>
      </w:pPr>
    </w:p>
    <w:p w:rsidR="006C6567" w:rsidRPr="00FD77ED" w:rsidRDefault="007725E1">
      <w:pPr>
        <w:pStyle w:val="Plattetekst3"/>
        <w:rPr>
          <w:b/>
        </w:rPr>
      </w:pPr>
      <w:r w:rsidRPr="00FD77ED">
        <w:rPr>
          <w:b/>
        </w:rPr>
        <w:t>2.</w:t>
      </w:r>
      <w:r w:rsidR="004F72B3">
        <w:rPr>
          <w:b/>
        </w:rPr>
        <w:t>6</w:t>
      </w:r>
      <w:r w:rsidR="00305679" w:rsidRPr="00FD77ED">
        <w:rPr>
          <w:b/>
        </w:rPr>
        <w:t>.</w:t>
      </w:r>
      <w:r w:rsidRPr="00FD77ED">
        <w:rPr>
          <w:b/>
        </w:rPr>
        <w:t xml:space="preserve"> </w:t>
      </w:r>
      <w:r w:rsidR="00FD77ED" w:rsidRPr="00FD77ED">
        <w:rPr>
          <w:b/>
        </w:rPr>
        <w:t>Verkiezing van predikanten: u</w:t>
      </w:r>
      <w:r w:rsidR="006C6567" w:rsidRPr="00FD77ED">
        <w:rPr>
          <w:b/>
        </w:rPr>
        <w:t>itnodiging om te stemmen</w:t>
      </w:r>
    </w:p>
    <w:p w:rsidR="007725E1" w:rsidRDefault="007725E1">
      <w:pPr>
        <w:pStyle w:val="Plattetekst3"/>
      </w:pPr>
      <w:r>
        <w:t>De uitnodiging om te stemmen wordt ten</w:t>
      </w:r>
      <w:r w:rsidR="00FD77ED">
        <w:t xml:space="preserve"> </w:t>
      </w:r>
      <w:r>
        <w:t xml:space="preserve">minste </w:t>
      </w:r>
      <w:r w:rsidR="00BF3F18">
        <w:t>twee</w:t>
      </w:r>
      <w:r>
        <w:t xml:space="preserve"> weken voordat de verkiezing plaats heeft door de wijkkerkenraad gedaan.</w:t>
      </w:r>
    </w:p>
    <w:p w:rsidR="007725E1" w:rsidRDefault="007725E1">
      <w:pPr>
        <w:tabs>
          <w:tab w:val="left" w:pos="637"/>
          <w:tab w:val="left" w:pos="2764"/>
          <w:tab w:val="left" w:pos="9212"/>
        </w:tabs>
        <w:rPr>
          <w:sz w:val="22"/>
        </w:rPr>
      </w:pPr>
    </w:p>
    <w:p w:rsidR="007725E1" w:rsidRDefault="007725E1">
      <w:pPr>
        <w:pStyle w:val="Plattetekst3"/>
        <w:rPr>
          <w:b/>
        </w:rPr>
      </w:pPr>
    </w:p>
    <w:p w:rsidR="00CB7E4E" w:rsidRPr="00E93687" w:rsidRDefault="00CB7E4E" w:rsidP="00CB7E4E">
      <w:pPr>
        <w:pStyle w:val="Plattetekst3"/>
        <w:rPr>
          <w:sz w:val="28"/>
        </w:rPr>
      </w:pPr>
      <w:r w:rsidRPr="00E93687">
        <w:rPr>
          <w:sz w:val="28"/>
        </w:rPr>
        <w:t xml:space="preserve">§ 3. De werkwijze van de wijkkerkenraad, </w:t>
      </w:r>
      <w:r w:rsidR="00305679">
        <w:rPr>
          <w:sz w:val="28"/>
        </w:rPr>
        <w:t>het breed moderamen, w</w:t>
      </w:r>
      <w:r w:rsidRPr="00E93687">
        <w:rPr>
          <w:sz w:val="28"/>
        </w:rPr>
        <w:t>ijkkerkenraad en de werkgroepen</w:t>
      </w:r>
    </w:p>
    <w:p w:rsidR="00CB7E4E" w:rsidRPr="00E93687" w:rsidRDefault="00CB7E4E" w:rsidP="00CB7E4E"/>
    <w:p w:rsidR="00CB7E4E" w:rsidRPr="00FD77ED" w:rsidRDefault="00CB7E4E" w:rsidP="00CB7E4E">
      <w:pPr>
        <w:rPr>
          <w:b/>
          <w:sz w:val="22"/>
        </w:rPr>
      </w:pPr>
      <w:r w:rsidRPr="00FD77ED">
        <w:rPr>
          <w:b/>
          <w:sz w:val="22"/>
        </w:rPr>
        <w:t>3.1. Aantal vergaderingen</w:t>
      </w:r>
    </w:p>
    <w:p w:rsidR="00CB7E4E" w:rsidRPr="00F84E66" w:rsidRDefault="00CB7E4E" w:rsidP="00CB7E4E">
      <w:pPr>
        <w:rPr>
          <w:rFonts w:cs="Arial"/>
          <w:sz w:val="22"/>
          <w:szCs w:val="22"/>
        </w:rPr>
      </w:pPr>
      <w:r w:rsidRPr="00E93687">
        <w:rPr>
          <w:sz w:val="22"/>
        </w:rPr>
        <w:t xml:space="preserve">De wijkkerkenraad vergadert in de regel </w:t>
      </w:r>
      <w:r w:rsidR="00305679">
        <w:rPr>
          <w:sz w:val="22"/>
        </w:rPr>
        <w:t xml:space="preserve">vier </w:t>
      </w:r>
      <w:r w:rsidRPr="00E93687">
        <w:rPr>
          <w:sz w:val="22"/>
        </w:rPr>
        <w:t>maal per jaar</w:t>
      </w:r>
      <w:r w:rsidR="00FD77ED">
        <w:rPr>
          <w:sz w:val="22"/>
        </w:rPr>
        <w:t xml:space="preserve"> (ordinantie 4.10.2): in september, </w:t>
      </w:r>
      <w:r w:rsidR="00FD77ED" w:rsidRPr="00F84E66">
        <w:rPr>
          <w:rFonts w:cs="Arial"/>
          <w:sz w:val="22"/>
          <w:szCs w:val="22"/>
        </w:rPr>
        <w:t>november, maart en juni</w:t>
      </w:r>
      <w:r w:rsidRPr="00F84E66">
        <w:rPr>
          <w:rFonts w:cs="Arial"/>
          <w:sz w:val="22"/>
          <w:szCs w:val="22"/>
        </w:rPr>
        <w:t xml:space="preserve">. </w:t>
      </w:r>
      <w:r w:rsidR="00305679" w:rsidRPr="00F84E66">
        <w:rPr>
          <w:rFonts w:cs="Arial"/>
          <w:sz w:val="22"/>
          <w:szCs w:val="22"/>
        </w:rPr>
        <w:t>Het breed moderamen</w:t>
      </w:r>
      <w:r w:rsidRPr="00F84E66">
        <w:rPr>
          <w:rFonts w:cs="Arial"/>
          <w:sz w:val="22"/>
          <w:szCs w:val="22"/>
        </w:rPr>
        <w:t xml:space="preserve"> in de regel </w:t>
      </w:r>
      <w:r w:rsidR="00305679" w:rsidRPr="00F84E66">
        <w:rPr>
          <w:rFonts w:cs="Arial"/>
          <w:sz w:val="22"/>
          <w:szCs w:val="22"/>
        </w:rPr>
        <w:t>zes</w:t>
      </w:r>
      <w:r w:rsidRPr="00F84E66">
        <w:rPr>
          <w:rFonts w:cs="Arial"/>
          <w:sz w:val="22"/>
          <w:szCs w:val="22"/>
        </w:rPr>
        <w:t xml:space="preserve"> maal per jaar</w:t>
      </w:r>
      <w:r w:rsidR="00FD77ED" w:rsidRPr="00F84E66">
        <w:rPr>
          <w:rFonts w:cs="Arial"/>
          <w:sz w:val="22"/>
          <w:szCs w:val="22"/>
        </w:rPr>
        <w:t xml:space="preserve"> en we</w:t>
      </w:r>
      <w:r w:rsidR="0051692D">
        <w:rPr>
          <w:rFonts w:cs="Arial"/>
          <w:sz w:val="22"/>
          <w:szCs w:val="22"/>
        </w:rPr>
        <w:t>l</w:t>
      </w:r>
      <w:r w:rsidR="00FD77ED" w:rsidRPr="00F84E66">
        <w:rPr>
          <w:rFonts w:cs="Arial"/>
          <w:sz w:val="22"/>
          <w:szCs w:val="22"/>
        </w:rPr>
        <w:t xml:space="preserve"> in de maanden waarin de wijkkerkenraad niet bijeenkomt</w:t>
      </w:r>
      <w:r w:rsidRPr="00F84E66">
        <w:rPr>
          <w:rFonts w:cs="Arial"/>
          <w:sz w:val="22"/>
          <w:szCs w:val="22"/>
        </w:rPr>
        <w:t>.</w:t>
      </w:r>
    </w:p>
    <w:p w:rsidR="00CB7E4E" w:rsidRPr="00F84E66" w:rsidRDefault="00CB7E4E" w:rsidP="00CB7E4E">
      <w:pPr>
        <w:rPr>
          <w:rFonts w:cs="Arial"/>
          <w:sz w:val="22"/>
          <w:szCs w:val="22"/>
        </w:rPr>
      </w:pPr>
    </w:p>
    <w:p w:rsidR="00F84E66" w:rsidRPr="00F84E66" w:rsidRDefault="00BF3F18" w:rsidP="00BF3F18">
      <w:pPr>
        <w:pStyle w:val="Default"/>
        <w:rPr>
          <w:b/>
          <w:sz w:val="22"/>
          <w:szCs w:val="22"/>
        </w:rPr>
      </w:pPr>
      <w:r w:rsidRPr="00F84E66">
        <w:rPr>
          <w:b/>
          <w:sz w:val="22"/>
          <w:szCs w:val="22"/>
        </w:rPr>
        <w:t xml:space="preserve">3.2 </w:t>
      </w:r>
      <w:r w:rsidR="00F84E66" w:rsidRPr="00F84E66">
        <w:rPr>
          <w:b/>
          <w:sz w:val="22"/>
          <w:szCs w:val="22"/>
        </w:rPr>
        <w:t>Bijeen roepen</w:t>
      </w:r>
    </w:p>
    <w:p w:rsidR="00BF3F18" w:rsidRPr="00F84E66" w:rsidRDefault="00BF3F18" w:rsidP="00BF3F18">
      <w:pPr>
        <w:pStyle w:val="Default"/>
        <w:rPr>
          <w:sz w:val="22"/>
          <w:szCs w:val="22"/>
        </w:rPr>
      </w:pPr>
      <w:r w:rsidRPr="00F84E66">
        <w:rPr>
          <w:sz w:val="22"/>
          <w:szCs w:val="22"/>
        </w:rPr>
        <w:t xml:space="preserve">De vergaderingen van </w:t>
      </w:r>
      <w:r w:rsidR="00305679" w:rsidRPr="00F84E66">
        <w:rPr>
          <w:sz w:val="22"/>
          <w:szCs w:val="22"/>
        </w:rPr>
        <w:t>het breed moderamen</w:t>
      </w:r>
      <w:r w:rsidRPr="00F84E66">
        <w:rPr>
          <w:sz w:val="22"/>
          <w:szCs w:val="22"/>
        </w:rPr>
        <w:t xml:space="preserve"> </w:t>
      </w:r>
      <w:r w:rsidR="00FD77ED" w:rsidRPr="00F84E66">
        <w:rPr>
          <w:sz w:val="22"/>
          <w:szCs w:val="22"/>
        </w:rPr>
        <w:t xml:space="preserve">en wijkkerkenraad </w:t>
      </w:r>
      <w:r w:rsidRPr="00F84E66">
        <w:rPr>
          <w:sz w:val="22"/>
          <w:szCs w:val="22"/>
        </w:rPr>
        <w:t>worden ten</w:t>
      </w:r>
      <w:r w:rsidR="00FD77ED" w:rsidRPr="00F84E66">
        <w:rPr>
          <w:sz w:val="22"/>
          <w:szCs w:val="22"/>
        </w:rPr>
        <w:t xml:space="preserve"> </w:t>
      </w:r>
      <w:r w:rsidRPr="00F84E66">
        <w:rPr>
          <w:sz w:val="22"/>
          <w:szCs w:val="22"/>
        </w:rPr>
        <w:t xml:space="preserve">minste </w:t>
      </w:r>
      <w:r w:rsidR="00FD77ED" w:rsidRPr="00F84E66">
        <w:rPr>
          <w:sz w:val="22"/>
          <w:szCs w:val="22"/>
        </w:rPr>
        <w:t>vijf</w:t>
      </w:r>
      <w:r w:rsidRPr="00F84E66">
        <w:rPr>
          <w:sz w:val="22"/>
          <w:szCs w:val="22"/>
        </w:rPr>
        <w:t xml:space="preserve"> dagen van te voren bijeengeroepen door </w:t>
      </w:r>
      <w:r w:rsidR="00305679" w:rsidRPr="00F84E66">
        <w:rPr>
          <w:sz w:val="22"/>
          <w:szCs w:val="22"/>
        </w:rPr>
        <w:t>het moderamen</w:t>
      </w:r>
      <w:r w:rsidRPr="00F84E66">
        <w:rPr>
          <w:sz w:val="22"/>
          <w:szCs w:val="22"/>
        </w:rPr>
        <w:t xml:space="preserve">, onder vermelding van de zaken, die aan de orde zullen komen (de agenda). </w:t>
      </w:r>
    </w:p>
    <w:p w:rsidR="00CB7E4E" w:rsidRPr="00F84E66" w:rsidRDefault="00CB7E4E" w:rsidP="00CB7E4E">
      <w:pPr>
        <w:rPr>
          <w:rFonts w:cs="Arial"/>
          <w:sz w:val="22"/>
          <w:szCs w:val="22"/>
        </w:rPr>
      </w:pPr>
    </w:p>
    <w:p w:rsidR="00F84E66" w:rsidRPr="00F84E66" w:rsidRDefault="00CB7E4E" w:rsidP="00F84E66">
      <w:pPr>
        <w:pStyle w:val="Default"/>
        <w:rPr>
          <w:b/>
          <w:sz w:val="22"/>
          <w:szCs w:val="22"/>
        </w:rPr>
      </w:pPr>
      <w:r w:rsidRPr="00F84E66">
        <w:rPr>
          <w:b/>
          <w:sz w:val="22"/>
          <w:szCs w:val="22"/>
        </w:rPr>
        <w:t>3.3.</w:t>
      </w:r>
      <w:r w:rsidR="00F84E66" w:rsidRPr="00F84E66">
        <w:rPr>
          <w:b/>
          <w:sz w:val="22"/>
          <w:szCs w:val="22"/>
        </w:rPr>
        <w:t xml:space="preserve"> Verslaglegging</w:t>
      </w:r>
    </w:p>
    <w:p w:rsidR="00F84E66" w:rsidRPr="00A165EC" w:rsidRDefault="00F84E66" w:rsidP="00F84E66">
      <w:pPr>
        <w:pStyle w:val="Default"/>
        <w:rPr>
          <w:sz w:val="22"/>
          <w:szCs w:val="22"/>
        </w:rPr>
      </w:pPr>
      <w:r w:rsidRPr="00F84E66">
        <w:rPr>
          <w:sz w:val="22"/>
          <w:szCs w:val="22"/>
        </w:rPr>
        <w:t xml:space="preserve">Van de vergaderingen wordt een schriftelijk verslag opgesteld, dat in de eerstvolgende vergadering wordt vastgesteld, met dien verstande dat het breed moderamen het verslag van een voorgaande wijkkerkernaad voorlopig vaststelt, en de eerst volgende wijkkerkenraad deze voorlopige vaststelling bekrachtigt. Het verslag van een breed moderamen wordt </w:t>
      </w:r>
      <w:r w:rsidRPr="00A165EC">
        <w:rPr>
          <w:sz w:val="22"/>
          <w:szCs w:val="22"/>
        </w:rPr>
        <w:t>vastgesteld in de eerstvolgende vergadering, ongeacht of dit een breed moderamen of wijkkerkernaad betreft.</w:t>
      </w:r>
    </w:p>
    <w:p w:rsidR="00CB7E4E" w:rsidRPr="00A165EC" w:rsidRDefault="00CB7E4E" w:rsidP="00CB7E4E">
      <w:pPr>
        <w:rPr>
          <w:rFonts w:cs="Arial"/>
          <w:b/>
          <w:sz w:val="22"/>
          <w:szCs w:val="22"/>
        </w:rPr>
      </w:pPr>
    </w:p>
    <w:p w:rsidR="00CB7E4E" w:rsidRPr="00A165EC" w:rsidRDefault="00CB7E4E" w:rsidP="00CB7E4E">
      <w:pPr>
        <w:rPr>
          <w:rFonts w:cs="Arial"/>
          <w:sz w:val="22"/>
          <w:szCs w:val="22"/>
        </w:rPr>
      </w:pPr>
    </w:p>
    <w:p w:rsidR="00F84E66" w:rsidRPr="00A165EC" w:rsidRDefault="00CB7E4E" w:rsidP="00CB7E4E">
      <w:pPr>
        <w:rPr>
          <w:rFonts w:cs="Arial"/>
          <w:b/>
          <w:sz w:val="22"/>
          <w:szCs w:val="22"/>
        </w:rPr>
      </w:pPr>
      <w:r w:rsidRPr="00A165EC">
        <w:rPr>
          <w:rFonts w:cs="Arial"/>
          <w:b/>
          <w:sz w:val="22"/>
          <w:szCs w:val="22"/>
        </w:rPr>
        <w:t xml:space="preserve">3.4. </w:t>
      </w:r>
      <w:r w:rsidR="00F84E66" w:rsidRPr="00A165EC">
        <w:rPr>
          <w:rFonts w:cs="Arial"/>
          <w:b/>
          <w:sz w:val="22"/>
          <w:szCs w:val="22"/>
        </w:rPr>
        <w:t>Openbaarmaking bes</w:t>
      </w:r>
      <w:r w:rsidR="00193785">
        <w:rPr>
          <w:rFonts w:cs="Arial"/>
          <w:b/>
          <w:sz w:val="22"/>
          <w:szCs w:val="22"/>
        </w:rPr>
        <w:t>l</w:t>
      </w:r>
      <w:r w:rsidR="00F84E66" w:rsidRPr="00A165EC">
        <w:rPr>
          <w:rFonts w:cs="Arial"/>
          <w:b/>
          <w:sz w:val="22"/>
          <w:szCs w:val="22"/>
        </w:rPr>
        <w:t>uiten</w:t>
      </w:r>
    </w:p>
    <w:p w:rsidR="00A165EC" w:rsidRPr="00A165EC" w:rsidRDefault="00A165EC" w:rsidP="00A165EC">
      <w:pPr>
        <w:pStyle w:val="Default"/>
        <w:rPr>
          <w:sz w:val="22"/>
          <w:szCs w:val="22"/>
        </w:rPr>
      </w:pPr>
      <w:r w:rsidRPr="00A165EC">
        <w:rPr>
          <w:sz w:val="22"/>
          <w:szCs w:val="22"/>
        </w:rPr>
        <w:lastRenderedPageBreak/>
        <w:t>Niet vertrouwelijke besluiten, genomen in de vergadering van de wijkkerkenraad (dan wel breed moderamen), worden hetzij schriftelijk in het kerkblad, hetzij door een mondelinge mededeling binnen een redelijke termijn, zo mogelijk vóór de erop</w:t>
      </w:r>
      <w:r w:rsidR="0051692D">
        <w:rPr>
          <w:sz w:val="22"/>
          <w:szCs w:val="22"/>
        </w:rPr>
        <w:t xml:space="preserve"> </w:t>
      </w:r>
      <w:r w:rsidRPr="00A165EC">
        <w:rPr>
          <w:sz w:val="22"/>
          <w:szCs w:val="22"/>
        </w:rPr>
        <w:t>volgende wijkkerkenraads- of breed moderamenvergadering, aan de wijkgemeente bekend gemaakt.</w:t>
      </w:r>
    </w:p>
    <w:p w:rsidR="00CB7E4E" w:rsidRPr="00A165EC" w:rsidRDefault="00CB7E4E" w:rsidP="00CB7E4E">
      <w:pPr>
        <w:rPr>
          <w:rFonts w:cs="Arial"/>
          <w:sz w:val="22"/>
          <w:szCs w:val="22"/>
        </w:rPr>
      </w:pPr>
    </w:p>
    <w:p w:rsidR="00F84E66" w:rsidRPr="00A165EC" w:rsidRDefault="00CB7E4E" w:rsidP="00BF3F18">
      <w:pPr>
        <w:rPr>
          <w:rFonts w:cs="Arial"/>
          <w:b/>
          <w:sz w:val="22"/>
          <w:szCs w:val="22"/>
        </w:rPr>
      </w:pPr>
      <w:r w:rsidRPr="00A165EC">
        <w:rPr>
          <w:rFonts w:cs="Arial"/>
          <w:b/>
          <w:sz w:val="22"/>
          <w:szCs w:val="22"/>
        </w:rPr>
        <w:t xml:space="preserve">3.5. </w:t>
      </w:r>
      <w:r w:rsidR="00F84E66" w:rsidRPr="00A165EC">
        <w:rPr>
          <w:rFonts w:cs="Arial"/>
          <w:b/>
          <w:sz w:val="22"/>
          <w:szCs w:val="22"/>
        </w:rPr>
        <w:t>Verkiezing moderamen</w:t>
      </w:r>
    </w:p>
    <w:p w:rsidR="00BF3F18" w:rsidRDefault="00BF3F18" w:rsidP="00BF3F18">
      <w:pPr>
        <w:rPr>
          <w:sz w:val="22"/>
          <w:szCs w:val="22"/>
        </w:rPr>
      </w:pPr>
      <w:r w:rsidRPr="00A165EC">
        <w:rPr>
          <w:rFonts w:cs="Arial"/>
          <w:sz w:val="22"/>
          <w:szCs w:val="22"/>
        </w:rPr>
        <w:t>De verkiezing van de moderamina (</w:t>
      </w:r>
      <w:r w:rsidR="009C386A" w:rsidRPr="00A165EC">
        <w:rPr>
          <w:rFonts w:cs="Arial"/>
          <w:sz w:val="22"/>
          <w:szCs w:val="22"/>
        </w:rPr>
        <w:t>ordinantie</w:t>
      </w:r>
      <w:r w:rsidRPr="00A165EC">
        <w:rPr>
          <w:rFonts w:cs="Arial"/>
          <w:sz w:val="22"/>
          <w:szCs w:val="22"/>
        </w:rPr>
        <w:t xml:space="preserve"> 4</w:t>
      </w:r>
      <w:r w:rsidR="00F84E66" w:rsidRPr="00A165EC">
        <w:rPr>
          <w:rFonts w:cs="Arial"/>
          <w:sz w:val="22"/>
          <w:szCs w:val="22"/>
        </w:rPr>
        <w:t>.</w:t>
      </w:r>
      <w:r w:rsidRPr="00A165EC">
        <w:rPr>
          <w:rFonts w:cs="Arial"/>
          <w:sz w:val="22"/>
          <w:szCs w:val="22"/>
        </w:rPr>
        <w:t>8</w:t>
      </w:r>
      <w:r w:rsidR="00F84E66" w:rsidRPr="00A165EC">
        <w:rPr>
          <w:rFonts w:cs="Arial"/>
          <w:sz w:val="22"/>
          <w:szCs w:val="22"/>
        </w:rPr>
        <w:t>.</w:t>
      </w:r>
      <w:r w:rsidRPr="00A165EC">
        <w:rPr>
          <w:rFonts w:cs="Arial"/>
          <w:sz w:val="22"/>
          <w:szCs w:val="22"/>
        </w:rPr>
        <w:t xml:space="preserve">2) geschiedt eens per twee jaar in de eerste vergadering </w:t>
      </w:r>
      <w:r>
        <w:rPr>
          <w:sz w:val="22"/>
          <w:szCs w:val="22"/>
        </w:rPr>
        <w:t xml:space="preserve">van de maand september. </w:t>
      </w:r>
    </w:p>
    <w:p w:rsidR="00CB7E4E" w:rsidRDefault="00CB7E4E" w:rsidP="00CB7E4E">
      <w:pPr>
        <w:rPr>
          <w:sz w:val="22"/>
        </w:rPr>
      </w:pPr>
    </w:p>
    <w:p w:rsidR="00691C23" w:rsidRDefault="00CB7E4E" w:rsidP="00BF3F18">
      <w:pPr>
        <w:rPr>
          <w:b/>
          <w:sz w:val="22"/>
        </w:rPr>
      </w:pPr>
      <w:r w:rsidRPr="00547421">
        <w:rPr>
          <w:b/>
          <w:sz w:val="22"/>
        </w:rPr>
        <w:t>3.</w:t>
      </w:r>
      <w:r>
        <w:rPr>
          <w:b/>
          <w:sz w:val="22"/>
        </w:rPr>
        <w:t>6</w:t>
      </w:r>
      <w:r w:rsidRPr="00547421">
        <w:rPr>
          <w:b/>
          <w:sz w:val="22"/>
        </w:rPr>
        <w:t>.</w:t>
      </w:r>
      <w:r w:rsidR="00691C23">
        <w:rPr>
          <w:b/>
          <w:sz w:val="22"/>
        </w:rPr>
        <w:t xml:space="preserve"> Plaatsvervanging</w:t>
      </w:r>
      <w:r w:rsidRPr="00547421">
        <w:rPr>
          <w:b/>
          <w:sz w:val="22"/>
        </w:rPr>
        <w:t xml:space="preserve"> </w:t>
      </w:r>
    </w:p>
    <w:p w:rsidR="00BF3F18" w:rsidRDefault="00BF3F18" w:rsidP="00BF3F18">
      <w:pPr>
        <w:rPr>
          <w:sz w:val="22"/>
          <w:szCs w:val="22"/>
        </w:rPr>
      </w:pPr>
      <w:r>
        <w:rPr>
          <w:sz w:val="22"/>
          <w:szCs w:val="22"/>
        </w:rPr>
        <w:t xml:space="preserve">In de vergadering genoemd in </w:t>
      </w:r>
      <w:r w:rsidR="00F84E66">
        <w:rPr>
          <w:sz w:val="22"/>
          <w:szCs w:val="22"/>
        </w:rPr>
        <w:t>artikel 3</w:t>
      </w:r>
      <w:r>
        <w:rPr>
          <w:sz w:val="22"/>
          <w:szCs w:val="22"/>
        </w:rPr>
        <w:t xml:space="preserve">.5 worden de plaatsvervangers van de preses en de scriba van </w:t>
      </w:r>
      <w:r w:rsidR="00F84E66">
        <w:rPr>
          <w:sz w:val="22"/>
          <w:szCs w:val="22"/>
        </w:rPr>
        <w:t>de</w:t>
      </w:r>
      <w:r>
        <w:rPr>
          <w:sz w:val="22"/>
          <w:szCs w:val="22"/>
        </w:rPr>
        <w:t xml:space="preserve"> wijkkerkenraad aangewezen. </w:t>
      </w:r>
    </w:p>
    <w:p w:rsidR="00CB7E4E" w:rsidRPr="00E93687" w:rsidRDefault="00CB7E4E" w:rsidP="00CB7E4E">
      <w:pPr>
        <w:rPr>
          <w:sz w:val="22"/>
        </w:rPr>
      </w:pPr>
    </w:p>
    <w:p w:rsidR="00F84E66" w:rsidRPr="00F84E66" w:rsidRDefault="00CB7E4E" w:rsidP="00BF3F18">
      <w:pPr>
        <w:pStyle w:val="Default"/>
        <w:rPr>
          <w:b/>
          <w:sz w:val="22"/>
        </w:rPr>
      </w:pPr>
      <w:r w:rsidRPr="00F84E66">
        <w:rPr>
          <w:b/>
          <w:sz w:val="22"/>
        </w:rPr>
        <w:t xml:space="preserve">3.7. </w:t>
      </w:r>
      <w:r w:rsidR="00F84E66" w:rsidRPr="00F84E66">
        <w:rPr>
          <w:b/>
          <w:sz w:val="22"/>
        </w:rPr>
        <w:t>De gemeente kennen in en horen over</w:t>
      </w:r>
    </w:p>
    <w:p w:rsidR="00BF3F18" w:rsidRDefault="00BF3F18" w:rsidP="00BF3F18">
      <w:pPr>
        <w:pStyle w:val="Default"/>
        <w:rPr>
          <w:sz w:val="22"/>
          <w:szCs w:val="22"/>
        </w:rPr>
      </w:pPr>
      <w:r>
        <w:rPr>
          <w:sz w:val="22"/>
          <w:szCs w:val="22"/>
        </w:rPr>
        <w:t>In de gevallen dat de kerkorde voorschrijft dat de wijkkerkenra</w:t>
      </w:r>
      <w:r w:rsidR="00F84E66">
        <w:rPr>
          <w:sz w:val="22"/>
          <w:szCs w:val="22"/>
        </w:rPr>
        <w:t>a</w:t>
      </w:r>
      <w:r>
        <w:rPr>
          <w:sz w:val="22"/>
          <w:szCs w:val="22"/>
        </w:rPr>
        <w:t>d de wijkgemeente ken</w:t>
      </w:r>
      <w:r w:rsidR="00F84E66">
        <w:rPr>
          <w:sz w:val="22"/>
          <w:szCs w:val="22"/>
        </w:rPr>
        <w:t>t</w:t>
      </w:r>
      <w:r>
        <w:rPr>
          <w:sz w:val="22"/>
          <w:szCs w:val="22"/>
        </w:rPr>
        <w:t xml:space="preserve"> in een bepaalde zaak en h</w:t>
      </w:r>
      <w:r w:rsidR="00F84E66">
        <w:rPr>
          <w:sz w:val="22"/>
          <w:szCs w:val="22"/>
        </w:rPr>
        <w:t>aar</w:t>
      </w:r>
      <w:r>
        <w:rPr>
          <w:sz w:val="22"/>
          <w:szCs w:val="22"/>
        </w:rPr>
        <w:t xml:space="preserve"> daarover h</w:t>
      </w:r>
      <w:r w:rsidR="00F84E66">
        <w:rPr>
          <w:sz w:val="22"/>
          <w:szCs w:val="22"/>
        </w:rPr>
        <w:t>o</w:t>
      </w:r>
      <w:r>
        <w:rPr>
          <w:sz w:val="22"/>
          <w:szCs w:val="22"/>
        </w:rPr>
        <w:t>or, beleg</w:t>
      </w:r>
      <w:r w:rsidR="00F84E66">
        <w:rPr>
          <w:sz w:val="22"/>
          <w:szCs w:val="22"/>
        </w:rPr>
        <w:t>t</w:t>
      </w:r>
      <w:r>
        <w:rPr>
          <w:sz w:val="22"/>
          <w:szCs w:val="22"/>
        </w:rPr>
        <w:t xml:space="preserve"> de wijkkerkenra</w:t>
      </w:r>
      <w:r w:rsidR="00F84E66">
        <w:rPr>
          <w:sz w:val="22"/>
          <w:szCs w:val="22"/>
        </w:rPr>
        <w:t>a</w:t>
      </w:r>
      <w:r>
        <w:rPr>
          <w:sz w:val="22"/>
          <w:szCs w:val="22"/>
        </w:rPr>
        <w:t xml:space="preserve">d een bijeenkomst met de leden van de wijkgemeente, die wordt </w:t>
      </w:r>
    </w:p>
    <w:p w:rsidR="00BF3F18" w:rsidRDefault="00BF3F18" w:rsidP="00BF3F18">
      <w:pPr>
        <w:pStyle w:val="Default"/>
        <w:spacing w:after="5"/>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aangekondigd in het kerkblad, dat voorafgaande aan de bijeenkomst verschijnt en </w:t>
      </w:r>
    </w:p>
    <w:p w:rsidR="00BF3F18" w:rsidRDefault="00BF3F18" w:rsidP="00BF3F18">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afgekondigd op ten</w:t>
      </w:r>
      <w:r w:rsidR="0051692D">
        <w:rPr>
          <w:sz w:val="22"/>
          <w:szCs w:val="22"/>
        </w:rPr>
        <w:t xml:space="preserve"> </w:t>
      </w:r>
      <w:r>
        <w:rPr>
          <w:sz w:val="22"/>
          <w:szCs w:val="22"/>
        </w:rPr>
        <w:t xml:space="preserve">minste twee zondagen, die aan de bijeenkomst voorafgaan. </w:t>
      </w:r>
    </w:p>
    <w:p w:rsidR="00BF3F18" w:rsidRDefault="00BF3F18" w:rsidP="00BF3F18">
      <w:pPr>
        <w:pStyle w:val="Default"/>
        <w:rPr>
          <w:sz w:val="22"/>
          <w:szCs w:val="22"/>
        </w:rPr>
      </w:pPr>
      <w:r>
        <w:rPr>
          <w:sz w:val="22"/>
          <w:szCs w:val="22"/>
        </w:rPr>
        <w:t xml:space="preserve">In deze berichtgeving vooraf maakt de wijkkerkenraden kenbaar over welke zaak </w:t>
      </w:r>
      <w:r w:rsidR="00F84E66">
        <w:rPr>
          <w:sz w:val="22"/>
          <w:szCs w:val="22"/>
        </w:rPr>
        <w:t>deze</w:t>
      </w:r>
      <w:r>
        <w:rPr>
          <w:sz w:val="22"/>
          <w:szCs w:val="22"/>
        </w:rPr>
        <w:t xml:space="preserve"> de gemeenten willen horen.</w:t>
      </w:r>
    </w:p>
    <w:p w:rsidR="00CB7E4E" w:rsidRPr="00E93687" w:rsidRDefault="00CB7E4E" w:rsidP="00BF3F18">
      <w:pPr>
        <w:rPr>
          <w:sz w:val="22"/>
        </w:rPr>
      </w:pPr>
    </w:p>
    <w:p w:rsidR="00F84E66" w:rsidRPr="00F84E66" w:rsidRDefault="00CB7E4E" w:rsidP="00BF3F18">
      <w:pPr>
        <w:pStyle w:val="Plattetekst3"/>
        <w:rPr>
          <w:b/>
        </w:rPr>
      </w:pPr>
      <w:r w:rsidRPr="00F84E66">
        <w:rPr>
          <w:b/>
        </w:rPr>
        <w:t xml:space="preserve">3.8. </w:t>
      </w:r>
      <w:r w:rsidR="00F84E66" w:rsidRPr="00F84E66">
        <w:rPr>
          <w:b/>
        </w:rPr>
        <w:t>Toelating toehoorders</w:t>
      </w:r>
    </w:p>
    <w:p w:rsidR="00CB7E4E" w:rsidRDefault="00BF3F18" w:rsidP="00BF3F18">
      <w:pPr>
        <w:pStyle w:val="Plattetekst3"/>
        <w:rPr>
          <w:szCs w:val="22"/>
        </w:rPr>
      </w:pPr>
      <w:r>
        <w:rPr>
          <w:szCs w:val="22"/>
        </w:rPr>
        <w:t>Tot de vergaderingen van de (kleine) wijkkerkenraden worden gemeenteleden en andere belangstellenden als toehoorder toegelaten, tenzij de wijkkerkenraden besluiten een zaak in beslotenheid te behandelen.</w:t>
      </w:r>
    </w:p>
    <w:p w:rsidR="00BF3F18" w:rsidRPr="00E93687" w:rsidRDefault="00BF3F18" w:rsidP="00BF3F18">
      <w:pPr>
        <w:pStyle w:val="Plattetekst3"/>
      </w:pPr>
    </w:p>
    <w:p w:rsidR="00F84E66" w:rsidRPr="00F84E66" w:rsidRDefault="00CB7E4E" w:rsidP="00CB7E4E">
      <w:pPr>
        <w:pStyle w:val="Plattetekst3"/>
        <w:rPr>
          <w:b/>
        </w:rPr>
      </w:pPr>
      <w:r w:rsidRPr="00F84E66">
        <w:rPr>
          <w:b/>
        </w:rPr>
        <w:t xml:space="preserve">3.9. </w:t>
      </w:r>
      <w:r w:rsidR="00F84E66" w:rsidRPr="00F84E66">
        <w:rPr>
          <w:b/>
        </w:rPr>
        <w:t>Archiefbeheer</w:t>
      </w:r>
    </w:p>
    <w:p w:rsidR="00CB7E4E" w:rsidRPr="00E93687" w:rsidRDefault="00CB7E4E" w:rsidP="00CB7E4E">
      <w:pPr>
        <w:pStyle w:val="Plattetekst3"/>
      </w:pPr>
      <w:r w:rsidRPr="00E93687">
        <w:t xml:space="preserve">Het lopend archief van wijkkerkenraad en </w:t>
      </w:r>
      <w:r w:rsidR="00F84E66">
        <w:t>breed moderamen</w:t>
      </w:r>
      <w:r w:rsidRPr="00E93687">
        <w:t xml:space="preserve"> berust bij de scriba, met inachtneming van de verantwoordelijkheid van de het college van kerkrentmeesters voor de archieven van de gemeente uit hoofde van </w:t>
      </w:r>
      <w:r w:rsidR="00F84E66">
        <w:t>o</w:t>
      </w:r>
      <w:r w:rsidR="009C386A">
        <w:t>rdinantie</w:t>
      </w:r>
      <w:r w:rsidRPr="00E93687">
        <w:t xml:space="preserve"> </w:t>
      </w:r>
      <w:r w:rsidR="00BF3F18">
        <w:t>11</w:t>
      </w:r>
      <w:r w:rsidR="00F84E66">
        <w:t>.</w:t>
      </w:r>
      <w:r w:rsidR="00BF3F18">
        <w:t>2</w:t>
      </w:r>
      <w:r w:rsidR="00F84E66">
        <w:t>.</w:t>
      </w:r>
      <w:r w:rsidR="00BF3F18">
        <w:t>7 sub g.</w:t>
      </w:r>
    </w:p>
    <w:p w:rsidR="00513741" w:rsidRDefault="00513741"/>
    <w:p w:rsidR="00513741" w:rsidRDefault="007725E1">
      <w:pPr>
        <w:rPr>
          <w:b/>
          <w:sz w:val="22"/>
        </w:rPr>
      </w:pPr>
      <w:r w:rsidRPr="00125103">
        <w:rPr>
          <w:b/>
          <w:sz w:val="22"/>
        </w:rPr>
        <w:t>3.</w:t>
      </w:r>
      <w:r w:rsidR="00634408">
        <w:rPr>
          <w:b/>
          <w:sz w:val="22"/>
        </w:rPr>
        <w:t>10</w:t>
      </w:r>
      <w:r w:rsidRPr="00125103">
        <w:rPr>
          <w:b/>
          <w:sz w:val="22"/>
        </w:rPr>
        <w:t xml:space="preserve">. </w:t>
      </w:r>
      <w:r w:rsidR="00F84E66">
        <w:rPr>
          <w:b/>
          <w:sz w:val="22"/>
        </w:rPr>
        <w:t>Taak en bevoegdheid AK</w:t>
      </w:r>
    </w:p>
    <w:p w:rsidR="007725E1" w:rsidRDefault="007725E1" w:rsidP="00F84E66">
      <w:pPr>
        <w:rPr>
          <w:sz w:val="22"/>
        </w:rPr>
      </w:pPr>
      <w:r>
        <w:rPr>
          <w:sz w:val="22"/>
        </w:rPr>
        <w:t xml:space="preserve">In overleg met de wijkkerkenraden is door de AK met inachtneming van het bepaalde in </w:t>
      </w:r>
      <w:r w:rsidR="009C386A">
        <w:rPr>
          <w:sz w:val="22"/>
        </w:rPr>
        <w:t>ordinantie</w:t>
      </w:r>
      <w:r>
        <w:rPr>
          <w:sz w:val="22"/>
        </w:rPr>
        <w:t xml:space="preserve"> 4</w:t>
      </w:r>
      <w:r w:rsidR="00F84E66">
        <w:rPr>
          <w:sz w:val="22"/>
        </w:rPr>
        <w:t>.</w:t>
      </w:r>
      <w:r>
        <w:rPr>
          <w:sz w:val="22"/>
        </w:rPr>
        <w:t>9</w:t>
      </w:r>
      <w:r w:rsidR="00F84E66">
        <w:rPr>
          <w:sz w:val="22"/>
        </w:rPr>
        <w:t>.</w:t>
      </w:r>
      <w:r>
        <w:rPr>
          <w:sz w:val="22"/>
        </w:rPr>
        <w:t>4 vastgesteld dat het de taak en bevoegdheid van de AK is de volgende zaken te regelen:</w:t>
      </w:r>
    </w:p>
    <w:p w:rsidR="00F84E66" w:rsidRPr="00F84E66" w:rsidRDefault="00F84E66" w:rsidP="00F84E66">
      <w:pPr>
        <w:pStyle w:val="Lijstalinea"/>
        <w:numPr>
          <w:ilvl w:val="0"/>
          <w:numId w:val="46"/>
        </w:numPr>
        <w:autoSpaceDE w:val="0"/>
        <w:autoSpaceDN w:val="0"/>
        <w:adjustRightInd w:val="0"/>
        <w:rPr>
          <w:rFonts w:ascii="Calibri" w:hAnsi="Calibri"/>
          <w:sz w:val="24"/>
        </w:rPr>
      </w:pPr>
      <w:r w:rsidRPr="00F84E66">
        <w:rPr>
          <w:sz w:val="22"/>
        </w:rPr>
        <w:t xml:space="preserve">het overleg met de wijkkerkenraden over de taak en de samenwerking van de delen in het geheel van de gemeente en de uitvoering van het werk dat in dat overleg aan de algemene kerkenraad wordt toevertrouwd; </w:t>
      </w:r>
    </w:p>
    <w:p w:rsidR="00F84E66" w:rsidRPr="00F84E66" w:rsidRDefault="00F84E66" w:rsidP="00F84E66">
      <w:pPr>
        <w:pStyle w:val="Lijstalinea"/>
        <w:numPr>
          <w:ilvl w:val="0"/>
          <w:numId w:val="46"/>
        </w:numPr>
        <w:autoSpaceDE w:val="0"/>
        <w:autoSpaceDN w:val="0"/>
        <w:adjustRightInd w:val="0"/>
        <w:rPr>
          <w:rFonts w:ascii="Calibri" w:hAnsi="Calibri"/>
          <w:sz w:val="24"/>
        </w:rPr>
      </w:pPr>
      <w:r w:rsidRPr="00F84E66">
        <w:rPr>
          <w:sz w:val="22"/>
        </w:rPr>
        <w:t xml:space="preserve">het treffen van voorzieningen ten behoeve van de gemeente in haar geheel, waar dat nodig is om recht te doen aan de binnen de gemeente voorkomende kerkelijke verscheidenheid; - de vermogensrechtelijke aangelegenheden; </w:t>
      </w:r>
    </w:p>
    <w:p w:rsidR="00F84E66" w:rsidRPr="00F84E66" w:rsidRDefault="00F84E66" w:rsidP="00F84E66">
      <w:pPr>
        <w:pStyle w:val="Lijstalinea"/>
        <w:numPr>
          <w:ilvl w:val="0"/>
          <w:numId w:val="46"/>
        </w:numPr>
        <w:autoSpaceDE w:val="0"/>
        <w:autoSpaceDN w:val="0"/>
        <w:adjustRightInd w:val="0"/>
        <w:rPr>
          <w:rFonts w:ascii="Calibri" w:hAnsi="Calibri"/>
          <w:sz w:val="24"/>
        </w:rPr>
      </w:pPr>
      <w:r w:rsidRPr="00F84E66">
        <w:rPr>
          <w:sz w:val="22"/>
        </w:rPr>
        <w:t>datgene wat te maken heeft met de rechtspositie van de predikanten en de gesalarieerde medewerkers</w:t>
      </w:r>
    </w:p>
    <w:p w:rsidR="00F84E66" w:rsidRPr="003C577B" w:rsidRDefault="00F84E66">
      <w:pPr>
        <w:tabs>
          <w:tab w:val="left" w:pos="637"/>
          <w:tab w:val="left" w:pos="2764"/>
          <w:tab w:val="left" w:pos="9212"/>
        </w:tabs>
        <w:rPr>
          <w:rFonts w:cs="Arial"/>
          <w:sz w:val="22"/>
          <w:szCs w:val="22"/>
        </w:rPr>
      </w:pPr>
    </w:p>
    <w:p w:rsidR="00CB7E4E" w:rsidRPr="003C577B" w:rsidRDefault="00CB7E4E" w:rsidP="00CB7E4E">
      <w:pPr>
        <w:rPr>
          <w:rFonts w:cs="Arial"/>
          <w:b/>
          <w:sz w:val="22"/>
          <w:szCs w:val="22"/>
        </w:rPr>
      </w:pPr>
      <w:r w:rsidRPr="003C577B">
        <w:rPr>
          <w:rFonts w:cs="Arial"/>
          <w:b/>
          <w:sz w:val="22"/>
          <w:szCs w:val="22"/>
        </w:rPr>
        <w:t>3.11. Taken van de werkgroepen</w:t>
      </w:r>
    </w:p>
    <w:p w:rsidR="00C74413" w:rsidRPr="003C577B" w:rsidRDefault="00C74413" w:rsidP="00C74413">
      <w:pPr>
        <w:pStyle w:val="Default"/>
        <w:rPr>
          <w:sz w:val="22"/>
          <w:szCs w:val="22"/>
        </w:rPr>
      </w:pPr>
      <w:r w:rsidRPr="003C577B">
        <w:rPr>
          <w:sz w:val="22"/>
          <w:szCs w:val="22"/>
        </w:rPr>
        <w:t>De wijkkerkenra</w:t>
      </w:r>
      <w:r w:rsidR="00F84E66" w:rsidRPr="003C577B">
        <w:rPr>
          <w:sz w:val="22"/>
          <w:szCs w:val="22"/>
        </w:rPr>
        <w:t>a</w:t>
      </w:r>
      <w:r w:rsidRPr="003C577B">
        <w:rPr>
          <w:sz w:val="22"/>
          <w:szCs w:val="22"/>
        </w:rPr>
        <w:t>d la</w:t>
      </w:r>
      <w:r w:rsidR="00F84E66" w:rsidRPr="003C577B">
        <w:rPr>
          <w:sz w:val="22"/>
          <w:szCs w:val="22"/>
        </w:rPr>
        <w:t>a</w:t>
      </w:r>
      <w:r w:rsidRPr="003C577B">
        <w:rPr>
          <w:sz w:val="22"/>
          <w:szCs w:val="22"/>
        </w:rPr>
        <w:t xml:space="preserve">t zich in </w:t>
      </w:r>
      <w:r w:rsidR="00F84E66" w:rsidRPr="003C577B">
        <w:rPr>
          <w:sz w:val="22"/>
          <w:szCs w:val="22"/>
        </w:rPr>
        <w:t>zij</w:t>
      </w:r>
      <w:r w:rsidRPr="003C577B">
        <w:rPr>
          <w:sz w:val="22"/>
          <w:szCs w:val="22"/>
        </w:rPr>
        <w:t xml:space="preserve">n arbeid bijstaan door de volgende </w:t>
      </w:r>
      <w:r w:rsidRPr="003C577B">
        <w:rPr>
          <w:color w:val="C00000"/>
          <w:sz w:val="22"/>
          <w:szCs w:val="22"/>
        </w:rPr>
        <w:t>werkgroepen</w:t>
      </w:r>
      <w:r w:rsidRPr="003C577B">
        <w:rPr>
          <w:sz w:val="22"/>
          <w:szCs w:val="22"/>
        </w:rPr>
        <w:t xml:space="preserve">: </w:t>
      </w:r>
    </w:p>
    <w:p w:rsidR="00F84E66" w:rsidRPr="003C577B" w:rsidRDefault="00F84E66" w:rsidP="00F84E66">
      <w:pPr>
        <w:rPr>
          <w:rFonts w:cs="Arial"/>
          <w:sz w:val="22"/>
          <w:szCs w:val="22"/>
        </w:rPr>
      </w:pPr>
      <w:r w:rsidRPr="003C577B">
        <w:rPr>
          <w:rFonts w:cs="Arial"/>
          <w:sz w:val="22"/>
          <w:szCs w:val="22"/>
        </w:rPr>
        <w:t>1.Werkgroep Pastoraat</w:t>
      </w:r>
    </w:p>
    <w:p w:rsidR="00F84E66" w:rsidRPr="003C577B" w:rsidRDefault="00F84E66" w:rsidP="00F84E66">
      <w:pPr>
        <w:rPr>
          <w:rFonts w:cs="Arial"/>
          <w:sz w:val="22"/>
          <w:szCs w:val="22"/>
        </w:rPr>
      </w:pPr>
      <w:r w:rsidRPr="003C577B">
        <w:rPr>
          <w:rFonts w:cs="Arial"/>
          <w:sz w:val="22"/>
          <w:szCs w:val="22"/>
        </w:rPr>
        <w:t>2.Werkgroep Vorming en Toerusting</w:t>
      </w:r>
    </w:p>
    <w:p w:rsidR="00F84E66" w:rsidRPr="003C577B" w:rsidRDefault="00F84E66" w:rsidP="00F84E66">
      <w:pPr>
        <w:rPr>
          <w:rFonts w:cs="Arial"/>
          <w:sz w:val="22"/>
          <w:szCs w:val="22"/>
        </w:rPr>
      </w:pPr>
      <w:r w:rsidRPr="003C577B">
        <w:rPr>
          <w:rFonts w:cs="Arial"/>
          <w:sz w:val="22"/>
          <w:szCs w:val="22"/>
        </w:rPr>
        <w:t>3.Werkgroep Jeugd en Jongeren</w:t>
      </w:r>
    </w:p>
    <w:p w:rsidR="00F84E66" w:rsidRPr="003C577B" w:rsidRDefault="00F84E66" w:rsidP="00F84E66">
      <w:pPr>
        <w:rPr>
          <w:rFonts w:cs="Arial"/>
          <w:sz w:val="22"/>
          <w:szCs w:val="22"/>
        </w:rPr>
      </w:pPr>
      <w:r w:rsidRPr="003C577B">
        <w:rPr>
          <w:rFonts w:cs="Arial"/>
          <w:sz w:val="22"/>
          <w:szCs w:val="22"/>
        </w:rPr>
        <w:t xml:space="preserve">4.Werkgroep Eredienst </w:t>
      </w:r>
    </w:p>
    <w:p w:rsidR="00F84E66" w:rsidRPr="003C577B" w:rsidRDefault="00F84E66" w:rsidP="00F84E66">
      <w:pPr>
        <w:rPr>
          <w:rFonts w:cs="Arial"/>
          <w:sz w:val="22"/>
          <w:szCs w:val="22"/>
        </w:rPr>
      </w:pPr>
      <w:r w:rsidRPr="003C577B">
        <w:rPr>
          <w:rFonts w:cs="Arial"/>
          <w:sz w:val="22"/>
          <w:szCs w:val="22"/>
        </w:rPr>
        <w:t>5.Werkgroep Activiteiten</w:t>
      </w:r>
    </w:p>
    <w:p w:rsidR="00F84E66" w:rsidRPr="003C577B" w:rsidRDefault="00F84E66" w:rsidP="00F84E66">
      <w:pPr>
        <w:rPr>
          <w:rFonts w:cs="Arial"/>
          <w:sz w:val="22"/>
          <w:szCs w:val="22"/>
        </w:rPr>
      </w:pPr>
      <w:r w:rsidRPr="003C577B">
        <w:rPr>
          <w:rFonts w:cs="Arial"/>
          <w:sz w:val="22"/>
          <w:szCs w:val="22"/>
        </w:rPr>
        <w:t>6.Werkgroep Missionair Werk</w:t>
      </w:r>
    </w:p>
    <w:p w:rsidR="00F84E66" w:rsidRPr="003C577B" w:rsidRDefault="00F84E66" w:rsidP="00F84E66">
      <w:pPr>
        <w:rPr>
          <w:rFonts w:cs="Arial"/>
          <w:sz w:val="22"/>
          <w:szCs w:val="22"/>
        </w:rPr>
      </w:pPr>
      <w:r w:rsidRPr="003C577B">
        <w:rPr>
          <w:rFonts w:cs="Arial"/>
          <w:sz w:val="22"/>
          <w:szCs w:val="22"/>
        </w:rPr>
        <w:t>7.Werkgroep Communicatie</w:t>
      </w:r>
    </w:p>
    <w:p w:rsidR="00C74413" w:rsidRPr="003C577B" w:rsidRDefault="00C74413" w:rsidP="00C74413">
      <w:pPr>
        <w:pStyle w:val="Default"/>
        <w:rPr>
          <w:sz w:val="22"/>
          <w:szCs w:val="22"/>
        </w:rPr>
      </w:pPr>
      <w:r w:rsidRPr="003C577B">
        <w:rPr>
          <w:sz w:val="22"/>
          <w:szCs w:val="22"/>
        </w:rPr>
        <w:lastRenderedPageBreak/>
        <w:t xml:space="preserve">Nadere bepalingen omtrent de samenstelling, benoeming en opdracht van deze commissies, de contacten tussen de wijkkerkenraden en de commissies, de werkwijze van de commissies, de verantwoording aan de wijkkerkenraden e.d. zijn per commissie vastgelegd in een instructie, die als bijlage aan deze </w:t>
      </w:r>
      <w:r w:rsidR="00193785">
        <w:rPr>
          <w:sz w:val="22"/>
          <w:szCs w:val="22"/>
        </w:rPr>
        <w:t>r</w:t>
      </w:r>
      <w:r w:rsidRPr="003C577B">
        <w:rPr>
          <w:sz w:val="22"/>
          <w:szCs w:val="22"/>
        </w:rPr>
        <w:t>egeling is gehecht.</w:t>
      </w:r>
    </w:p>
    <w:p w:rsidR="00CB7E4E" w:rsidRDefault="00CB7E4E" w:rsidP="00CB7E4E">
      <w:pPr>
        <w:rPr>
          <w:rFonts w:cs="Arial"/>
          <w:sz w:val="22"/>
          <w:szCs w:val="22"/>
        </w:rPr>
      </w:pPr>
    </w:p>
    <w:p w:rsidR="003C577B" w:rsidRPr="003C577B" w:rsidRDefault="003C577B" w:rsidP="00CB7E4E">
      <w:pPr>
        <w:rPr>
          <w:rFonts w:cs="Arial"/>
          <w:sz w:val="22"/>
          <w:szCs w:val="22"/>
        </w:rPr>
      </w:pPr>
    </w:p>
    <w:p w:rsidR="004C1C87" w:rsidRPr="003C577B" w:rsidRDefault="004C1C87" w:rsidP="009B68ED">
      <w:pPr>
        <w:rPr>
          <w:rFonts w:cs="Arial"/>
          <w:sz w:val="28"/>
          <w:szCs w:val="22"/>
        </w:rPr>
      </w:pPr>
      <w:r w:rsidRPr="003C577B">
        <w:rPr>
          <w:rFonts w:cs="Arial"/>
          <w:sz w:val="28"/>
          <w:szCs w:val="22"/>
        </w:rPr>
        <w:t xml:space="preserve">§ </w:t>
      </w:r>
      <w:r w:rsidR="00C74413" w:rsidRPr="003C577B">
        <w:rPr>
          <w:rFonts w:cs="Arial"/>
          <w:sz w:val="28"/>
          <w:szCs w:val="22"/>
        </w:rPr>
        <w:t>4</w:t>
      </w:r>
      <w:r w:rsidRPr="003C577B">
        <w:rPr>
          <w:rFonts w:cs="Arial"/>
          <w:sz w:val="28"/>
          <w:szCs w:val="22"/>
        </w:rPr>
        <w:t>.</w:t>
      </w:r>
      <w:r w:rsidR="00F84E66" w:rsidRPr="003C577B">
        <w:rPr>
          <w:rFonts w:cs="Arial"/>
          <w:sz w:val="28"/>
          <w:szCs w:val="22"/>
        </w:rPr>
        <w:t xml:space="preserve"> De kerkdiensten</w:t>
      </w:r>
    </w:p>
    <w:p w:rsidR="00F84E66" w:rsidRPr="003C577B" w:rsidRDefault="00F84E66" w:rsidP="009B68ED">
      <w:pPr>
        <w:rPr>
          <w:rFonts w:cs="Arial"/>
          <w:sz w:val="22"/>
          <w:szCs w:val="22"/>
        </w:rPr>
      </w:pPr>
    </w:p>
    <w:p w:rsidR="00F84E66" w:rsidRPr="003C577B" w:rsidRDefault="00C74413" w:rsidP="00C74413">
      <w:pPr>
        <w:pStyle w:val="Plattetekst3"/>
        <w:rPr>
          <w:rFonts w:cs="Arial"/>
          <w:b/>
          <w:szCs w:val="22"/>
        </w:rPr>
      </w:pPr>
      <w:r w:rsidRPr="003C577B">
        <w:rPr>
          <w:rFonts w:cs="Arial"/>
          <w:b/>
          <w:szCs w:val="22"/>
        </w:rPr>
        <w:t>4</w:t>
      </w:r>
      <w:r w:rsidR="007725E1" w:rsidRPr="003C577B">
        <w:rPr>
          <w:rFonts w:cs="Arial"/>
          <w:b/>
          <w:szCs w:val="22"/>
        </w:rPr>
        <w:t xml:space="preserve">.1. </w:t>
      </w:r>
      <w:r w:rsidR="00F84E66" w:rsidRPr="003C577B">
        <w:rPr>
          <w:rFonts w:cs="Arial"/>
          <w:b/>
          <w:szCs w:val="22"/>
        </w:rPr>
        <w:t>Plaats en aantal</w:t>
      </w:r>
    </w:p>
    <w:p w:rsidR="00306E4F" w:rsidRPr="003C577B" w:rsidRDefault="00306E4F" w:rsidP="00306E4F">
      <w:pPr>
        <w:pStyle w:val="Default"/>
        <w:rPr>
          <w:sz w:val="22"/>
          <w:szCs w:val="22"/>
        </w:rPr>
      </w:pPr>
      <w:r w:rsidRPr="003C577B">
        <w:rPr>
          <w:sz w:val="22"/>
          <w:szCs w:val="22"/>
        </w:rPr>
        <w:t>De wekelijkse kerkdiensten worden volgens een door de wijkkerkenraad vastgesteld rooster gehouden in de Westerkerk en de Broederkerk, en vanaf</w:t>
      </w:r>
      <w:r w:rsidR="00A165EC">
        <w:rPr>
          <w:sz w:val="22"/>
          <w:szCs w:val="22"/>
        </w:rPr>
        <w:t xml:space="preserve"> uiterlijk</w:t>
      </w:r>
      <w:r w:rsidRPr="003C577B">
        <w:rPr>
          <w:sz w:val="22"/>
          <w:szCs w:val="22"/>
        </w:rPr>
        <w:t xml:space="preserve"> 1 juni 2017 uitsluitend nog in de Westerkerk.</w:t>
      </w:r>
    </w:p>
    <w:p w:rsidR="007725E1" w:rsidRPr="003C577B" w:rsidRDefault="007725E1">
      <w:pPr>
        <w:rPr>
          <w:rFonts w:cs="Arial"/>
          <w:sz w:val="22"/>
          <w:szCs w:val="22"/>
        </w:rPr>
      </w:pPr>
    </w:p>
    <w:p w:rsidR="00F84E66" w:rsidRPr="003C577B" w:rsidRDefault="00C74413" w:rsidP="00F84E66">
      <w:pPr>
        <w:pStyle w:val="Default"/>
        <w:rPr>
          <w:b/>
          <w:color w:val="auto"/>
          <w:sz w:val="22"/>
          <w:szCs w:val="22"/>
        </w:rPr>
      </w:pPr>
      <w:r w:rsidRPr="003C577B">
        <w:rPr>
          <w:b/>
          <w:color w:val="auto"/>
          <w:sz w:val="22"/>
          <w:szCs w:val="22"/>
        </w:rPr>
        <w:t>4</w:t>
      </w:r>
      <w:r w:rsidR="007725E1" w:rsidRPr="003C577B">
        <w:rPr>
          <w:b/>
          <w:color w:val="auto"/>
          <w:sz w:val="22"/>
          <w:szCs w:val="22"/>
        </w:rPr>
        <w:t xml:space="preserve">.2. </w:t>
      </w:r>
      <w:r w:rsidR="00306E4F" w:rsidRPr="003C577B">
        <w:rPr>
          <w:b/>
          <w:color w:val="auto"/>
          <w:sz w:val="22"/>
          <w:szCs w:val="22"/>
        </w:rPr>
        <w:t>Beantwoording doopvragen</w:t>
      </w:r>
    </w:p>
    <w:p w:rsidR="00F84E66" w:rsidRPr="003C577B" w:rsidRDefault="00F84E66" w:rsidP="00F84E66">
      <w:pPr>
        <w:pStyle w:val="Default"/>
        <w:rPr>
          <w:bCs/>
          <w:sz w:val="22"/>
          <w:szCs w:val="22"/>
        </w:rPr>
      </w:pPr>
      <w:r w:rsidRPr="003C577B">
        <w:rPr>
          <w:bCs/>
          <w:sz w:val="22"/>
          <w:szCs w:val="22"/>
        </w:rPr>
        <w:t>Als gedoopte ouders –die niet belijdend lid zijn- de doop van hun kind aanvragen, kiezen we een pastorale, persoonlijke en catechetische aanpak: we gaan met hen persoonlijk in gesprek, we onderzoeken of ze vanuit oprecht geloof de doop van hun kindje willen en zullen hen aansporen om zich verder in het geloof te verdiepen om tot geloofsbelijdenis te kunnen komen. Voor dat verdiepen in het geloof bieden we begeleiding aan. Het doen van geloofsbelijdenis is echter geen algemene, abstracte eis om tot de doop over te gaan.</w:t>
      </w:r>
    </w:p>
    <w:p w:rsidR="007725E1" w:rsidRPr="003C577B" w:rsidRDefault="007725E1">
      <w:pPr>
        <w:rPr>
          <w:rFonts w:cs="Arial"/>
          <w:i/>
          <w:sz w:val="22"/>
          <w:szCs w:val="22"/>
        </w:rPr>
      </w:pPr>
    </w:p>
    <w:p w:rsidR="00306E4F" w:rsidRPr="003C577B" w:rsidRDefault="00C74413">
      <w:pPr>
        <w:rPr>
          <w:rFonts w:cs="Arial"/>
          <w:b/>
          <w:sz w:val="22"/>
          <w:szCs w:val="22"/>
        </w:rPr>
      </w:pPr>
      <w:r w:rsidRPr="003C577B">
        <w:rPr>
          <w:rFonts w:cs="Arial"/>
          <w:b/>
          <w:sz w:val="22"/>
          <w:szCs w:val="22"/>
        </w:rPr>
        <w:t>4</w:t>
      </w:r>
      <w:r w:rsidR="007725E1" w:rsidRPr="003C577B">
        <w:rPr>
          <w:rFonts w:cs="Arial"/>
          <w:b/>
          <w:sz w:val="22"/>
          <w:szCs w:val="22"/>
        </w:rPr>
        <w:t xml:space="preserve">.3. </w:t>
      </w:r>
      <w:r w:rsidR="00306E4F" w:rsidRPr="003C577B">
        <w:rPr>
          <w:rFonts w:cs="Arial"/>
          <w:b/>
          <w:sz w:val="22"/>
          <w:szCs w:val="22"/>
        </w:rPr>
        <w:t>Deelname aan het Heilig Avondmaal</w:t>
      </w:r>
    </w:p>
    <w:p w:rsidR="007725E1" w:rsidRPr="003C577B" w:rsidRDefault="007725E1">
      <w:pPr>
        <w:rPr>
          <w:rFonts w:cs="Arial"/>
          <w:b/>
          <w:sz w:val="22"/>
          <w:szCs w:val="22"/>
        </w:rPr>
      </w:pPr>
      <w:r w:rsidRPr="003C577B">
        <w:rPr>
          <w:rFonts w:cs="Arial"/>
          <w:sz w:val="22"/>
          <w:szCs w:val="22"/>
        </w:rPr>
        <w:t xml:space="preserve">Tot de deelname aan het </w:t>
      </w:r>
      <w:r w:rsidR="00306E4F" w:rsidRPr="003C577B">
        <w:rPr>
          <w:rFonts w:cs="Arial"/>
          <w:sz w:val="22"/>
          <w:szCs w:val="22"/>
        </w:rPr>
        <w:t>Heilig Avond</w:t>
      </w:r>
      <w:r w:rsidRPr="003C577B">
        <w:rPr>
          <w:rFonts w:cs="Arial"/>
          <w:sz w:val="22"/>
          <w:szCs w:val="22"/>
        </w:rPr>
        <w:t>maal worden belijdende leden toegelaten.</w:t>
      </w:r>
    </w:p>
    <w:p w:rsidR="007725E1" w:rsidRPr="003C577B" w:rsidRDefault="007725E1">
      <w:pPr>
        <w:rPr>
          <w:rFonts w:cs="Arial"/>
          <w:sz w:val="22"/>
          <w:szCs w:val="22"/>
        </w:rPr>
      </w:pPr>
    </w:p>
    <w:p w:rsidR="00306E4F" w:rsidRPr="003C577B" w:rsidRDefault="00306E4F">
      <w:pPr>
        <w:rPr>
          <w:rFonts w:cs="Arial"/>
          <w:i/>
          <w:sz w:val="22"/>
          <w:szCs w:val="22"/>
        </w:rPr>
      </w:pPr>
    </w:p>
    <w:p w:rsidR="00306E4F" w:rsidRPr="003C577B" w:rsidRDefault="00306E4F" w:rsidP="00306E4F">
      <w:pPr>
        <w:pStyle w:val="Default"/>
        <w:rPr>
          <w:sz w:val="28"/>
          <w:szCs w:val="22"/>
        </w:rPr>
      </w:pPr>
      <w:r w:rsidRPr="003C577B">
        <w:rPr>
          <w:sz w:val="28"/>
          <w:szCs w:val="22"/>
        </w:rPr>
        <w:t xml:space="preserve">§ 5.1. De vermogensrechtelijke aangelegenheden – kerkrentmeesterlijk </w:t>
      </w:r>
    </w:p>
    <w:p w:rsidR="00306E4F" w:rsidRPr="003C577B" w:rsidRDefault="00306E4F" w:rsidP="00306E4F">
      <w:pPr>
        <w:pStyle w:val="Default"/>
        <w:rPr>
          <w:sz w:val="22"/>
          <w:szCs w:val="22"/>
        </w:rPr>
      </w:pPr>
    </w:p>
    <w:p w:rsidR="00306E4F" w:rsidRPr="003C577B" w:rsidRDefault="00306E4F" w:rsidP="00306E4F">
      <w:pPr>
        <w:rPr>
          <w:rFonts w:cs="Arial"/>
          <w:b/>
          <w:sz w:val="22"/>
          <w:szCs w:val="22"/>
        </w:rPr>
      </w:pPr>
      <w:r w:rsidRPr="003C577B">
        <w:rPr>
          <w:rFonts w:cs="Arial"/>
          <w:b/>
          <w:sz w:val="22"/>
          <w:szCs w:val="22"/>
        </w:rPr>
        <w:t>5.1.1. Vergadering van kerkrentmeesters</w:t>
      </w:r>
    </w:p>
    <w:p w:rsidR="00306E4F" w:rsidRPr="003C577B" w:rsidRDefault="00306E4F" w:rsidP="00306E4F">
      <w:pPr>
        <w:rPr>
          <w:rFonts w:cs="Arial"/>
          <w:sz w:val="22"/>
          <w:szCs w:val="22"/>
        </w:rPr>
      </w:pPr>
      <w:r w:rsidRPr="003C577B">
        <w:rPr>
          <w:rFonts w:cs="Arial"/>
          <w:sz w:val="22"/>
          <w:szCs w:val="22"/>
        </w:rPr>
        <w:t>Met toepassing van ordinantie 11.4.6 kent de wijkgemeente geen wijkraad van kerkrentmeesters, maar een vergadering van wijkkerkrentmeesters.</w:t>
      </w:r>
    </w:p>
    <w:p w:rsidR="00306E4F" w:rsidRPr="003C577B" w:rsidRDefault="00306E4F" w:rsidP="00306E4F">
      <w:pPr>
        <w:ind w:left="708"/>
        <w:rPr>
          <w:rFonts w:cs="Arial"/>
          <w:sz w:val="22"/>
          <w:szCs w:val="22"/>
        </w:rPr>
      </w:pPr>
    </w:p>
    <w:p w:rsidR="00306E4F" w:rsidRPr="003C577B" w:rsidRDefault="00306E4F" w:rsidP="00306E4F">
      <w:pPr>
        <w:rPr>
          <w:rFonts w:cs="Arial"/>
          <w:b/>
          <w:sz w:val="22"/>
          <w:szCs w:val="22"/>
        </w:rPr>
      </w:pPr>
      <w:r w:rsidRPr="003C577B">
        <w:rPr>
          <w:rFonts w:cs="Arial"/>
          <w:b/>
          <w:sz w:val="22"/>
          <w:szCs w:val="22"/>
        </w:rPr>
        <w:t>5.1.2. Zorg voor goede gang van zaken</w:t>
      </w:r>
    </w:p>
    <w:p w:rsidR="00306E4F" w:rsidRPr="003C577B" w:rsidRDefault="00306E4F" w:rsidP="00306E4F">
      <w:pPr>
        <w:rPr>
          <w:rFonts w:cs="Arial"/>
          <w:sz w:val="22"/>
          <w:szCs w:val="22"/>
        </w:rPr>
      </w:pPr>
      <w:r w:rsidRPr="003C577B">
        <w:rPr>
          <w:rFonts w:cs="Arial"/>
          <w:sz w:val="22"/>
          <w:szCs w:val="22"/>
        </w:rPr>
        <w:t>De zorg voor de goede gang van zaken in het kerkgebouw tijdens de kerkdiensten, bedoeld in ordinantie 5.8, berust bij de kerkrentmeesters, die lid zijn van de wijkkerkenraad.</w:t>
      </w:r>
    </w:p>
    <w:p w:rsidR="00306E4F" w:rsidRPr="003C577B" w:rsidRDefault="00306E4F" w:rsidP="00306E4F">
      <w:pPr>
        <w:rPr>
          <w:rFonts w:cs="Arial"/>
          <w:b/>
          <w:sz w:val="22"/>
          <w:szCs w:val="22"/>
        </w:rPr>
      </w:pPr>
    </w:p>
    <w:p w:rsidR="00306E4F" w:rsidRPr="003C577B" w:rsidRDefault="00306E4F" w:rsidP="00306E4F">
      <w:pPr>
        <w:rPr>
          <w:rFonts w:cs="Arial"/>
          <w:b/>
          <w:sz w:val="22"/>
          <w:szCs w:val="22"/>
        </w:rPr>
      </w:pPr>
    </w:p>
    <w:p w:rsidR="00306E4F" w:rsidRPr="003C577B" w:rsidRDefault="00306E4F" w:rsidP="00306E4F">
      <w:pPr>
        <w:rPr>
          <w:rFonts w:cs="Arial"/>
          <w:sz w:val="28"/>
          <w:szCs w:val="22"/>
        </w:rPr>
      </w:pPr>
      <w:r w:rsidRPr="003C577B">
        <w:rPr>
          <w:rFonts w:cs="Arial"/>
          <w:sz w:val="28"/>
          <w:szCs w:val="22"/>
        </w:rPr>
        <w:t xml:space="preserve">§ 5.2. De vermogensrechtelijke aangelegenheden – diaconaal </w:t>
      </w:r>
    </w:p>
    <w:p w:rsidR="00306E4F" w:rsidRPr="003C577B" w:rsidRDefault="00306E4F" w:rsidP="00306E4F">
      <w:pPr>
        <w:pStyle w:val="Default"/>
        <w:rPr>
          <w:sz w:val="22"/>
          <w:szCs w:val="22"/>
        </w:rPr>
      </w:pPr>
    </w:p>
    <w:p w:rsidR="00306E4F" w:rsidRPr="003C577B" w:rsidRDefault="00580841" w:rsidP="00306E4F">
      <w:pPr>
        <w:pStyle w:val="Default"/>
        <w:rPr>
          <w:sz w:val="22"/>
          <w:szCs w:val="22"/>
        </w:rPr>
      </w:pPr>
      <w:r w:rsidRPr="003C577B">
        <w:rPr>
          <w:b/>
          <w:bCs/>
          <w:sz w:val="22"/>
          <w:szCs w:val="22"/>
        </w:rPr>
        <w:t>5</w:t>
      </w:r>
      <w:r w:rsidR="00306E4F" w:rsidRPr="003C577B">
        <w:rPr>
          <w:b/>
          <w:bCs/>
          <w:sz w:val="22"/>
          <w:szCs w:val="22"/>
        </w:rPr>
        <w:t>.2.1. Omvang van de wijkraad van diakenen</w:t>
      </w:r>
    </w:p>
    <w:p w:rsidR="00306E4F" w:rsidRPr="003C577B" w:rsidRDefault="00306E4F" w:rsidP="00306E4F">
      <w:pPr>
        <w:pStyle w:val="Default"/>
        <w:rPr>
          <w:sz w:val="22"/>
          <w:szCs w:val="22"/>
        </w:rPr>
      </w:pPr>
      <w:r w:rsidRPr="003C577B">
        <w:rPr>
          <w:sz w:val="22"/>
          <w:szCs w:val="22"/>
        </w:rPr>
        <w:t>De wijkraad van diakenen bestaat uit alle diakenen van de wijkgemeente.</w:t>
      </w:r>
    </w:p>
    <w:p w:rsidR="00306E4F" w:rsidRPr="003C577B" w:rsidRDefault="00306E4F" w:rsidP="00306E4F">
      <w:pPr>
        <w:pStyle w:val="Default"/>
        <w:rPr>
          <w:sz w:val="22"/>
          <w:szCs w:val="22"/>
        </w:rPr>
      </w:pPr>
    </w:p>
    <w:p w:rsidR="00306E4F" w:rsidRPr="003C577B" w:rsidRDefault="00580841" w:rsidP="00306E4F">
      <w:pPr>
        <w:pStyle w:val="Default"/>
        <w:rPr>
          <w:sz w:val="22"/>
          <w:szCs w:val="22"/>
        </w:rPr>
      </w:pPr>
      <w:r w:rsidRPr="003C577B">
        <w:rPr>
          <w:b/>
          <w:bCs/>
          <w:sz w:val="22"/>
          <w:szCs w:val="22"/>
        </w:rPr>
        <w:t>5</w:t>
      </w:r>
      <w:r w:rsidR="00306E4F" w:rsidRPr="003C577B">
        <w:rPr>
          <w:b/>
          <w:bCs/>
          <w:sz w:val="22"/>
          <w:szCs w:val="22"/>
        </w:rPr>
        <w:t>.2.2. Verkiezing van voorzitter, secretaris en penningmeester</w:t>
      </w:r>
    </w:p>
    <w:p w:rsidR="00306E4F" w:rsidRPr="003C577B" w:rsidRDefault="00306E4F" w:rsidP="00306E4F">
      <w:pPr>
        <w:pStyle w:val="Default"/>
        <w:rPr>
          <w:sz w:val="22"/>
          <w:szCs w:val="22"/>
        </w:rPr>
      </w:pPr>
      <w:r w:rsidRPr="003C577B">
        <w:rPr>
          <w:sz w:val="22"/>
          <w:szCs w:val="22"/>
        </w:rPr>
        <w:t xml:space="preserve">De verkiezing van de voorzitter, secretaris en penningmeester geschiedt </w:t>
      </w:r>
      <w:r w:rsidR="00040509">
        <w:rPr>
          <w:sz w:val="22"/>
          <w:szCs w:val="22"/>
        </w:rPr>
        <w:t xml:space="preserve">in de regel </w:t>
      </w:r>
      <w:r w:rsidRPr="003C577B">
        <w:rPr>
          <w:sz w:val="22"/>
          <w:szCs w:val="22"/>
        </w:rPr>
        <w:t xml:space="preserve">eens per twee jaar in de eerste vergadering van de maand </w:t>
      </w:r>
      <w:r w:rsidR="00040509">
        <w:rPr>
          <w:sz w:val="22"/>
          <w:szCs w:val="22"/>
        </w:rPr>
        <w:t>januari</w:t>
      </w:r>
      <w:r w:rsidRPr="003C577B">
        <w:rPr>
          <w:sz w:val="22"/>
          <w:szCs w:val="22"/>
        </w:rPr>
        <w:t xml:space="preserve">. </w:t>
      </w:r>
    </w:p>
    <w:p w:rsidR="00306E4F" w:rsidRPr="003C577B" w:rsidRDefault="00306E4F" w:rsidP="00306E4F">
      <w:pPr>
        <w:pStyle w:val="Default"/>
        <w:rPr>
          <w:sz w:val="22"/>
          <w:szCs w:val="22"/>
        </w:rPr>
      </w:pPr>
    </w:p>
    <w:p w:rsidR="00306E4F" w:rsidRPr="003C577B" w:rsidRDefault="00580841" w:rsidP="00306E4F">
      <w:pPr>
        <w:pStyle w:val="Default"/>
        <w:rPr>
          <w:sz w:val="22"/>
          <w:szCs w:val="22"/>
        </w:rPr>
      </w:pPr>
      <w:r w:rsidRPr="003C577B">
        <w:rPr>
          <w:b/>
          <w:bCs/>
          <w:sz w:val="22"/>
          <w:szCs w:val="22"/>
        </w:rPr>
        <w:t>5</w:t>
      </w:r>
      <w:r w:rsidR="00306E4F" w:rsidRPr="003C577B">
        <w:rPr>
          <w:b/>
          <w:bCs/>
          <w:sz w:val="22"/>
          <w:szCs w:val="22"/>
        </w:rPr>
        <w:t>.2.3. Plaatsvervangers</w:t>
      </w:r>
    </w:p>
    <w:p w:rsidR="00306E4F" w:rsidRPr="003C577B" w:rsidRDefault="00306E4F" w:rsidP="00306E4F">
      <w:pPr>
        <w:pStyle w:val="Default"/>
        <w:rPr>
          <w:sz w:val="22"/>
          <w:szCs w:val="22"/>
        </w:rPr>
      </w:pPr>
      <w:r w:rsidRPr="003C577B">
        <w:rPr>
          <w:sz w:val="22"/>
          <w:szCs w:val="22"/>
        </w:rPr>
        <w:t xml:space="preserve">In de vergadering, genoemd in artikel </w:t>
      </w:r>
      <w:r w:rsidR="00040509">
        <w:rPr>
          <w:sz w:val="22"/>
          <w:szCs w:val="22"/>
        </w:rPr>
        <w:t>5</w:t>
      </w:r>
      <w:r w:rsidRPr="003C577B">
        <w:rPr>
          <w:sz w:val="22"/>
          <w:szCs w:val="22"/>
        </w:rPr>
        <w:t xml:space="preserve">.2.2., van de wijkraad van diakenen worden de plaatsvervangers van de voorzitter en secretaris van de gemeenschappelijke wijkraad aangewezen. </w:t>
      </w:r>
    </w:p>
    <w:p w:rsidR="00306E4F" w:rsidRPr="003C577B" w:rsidRDefault="00306E4F" w:rsidP="00306E4F">
      <w:pPr>
        <w:pStyle w:val="Default"/>
        <w:rPr>
          <w:sz w:val="22"/>
          <w:szCs w:val="22"/>
        </w:rPr>
      </w:pPr>
    </w:p>
    <w:p w:rsidR="00306E4F" w:rsidRPr="003C577B" w:rsidRDefault="00580841" w:rsidP="00306E4F">
      <w:pPr>
        <w:pStyle w:val="Default"/>
        <w:rPr>
          <w:b/>
          <w:bCs/>
          <w:sz w:val="22"/>
          <w:szCs w:val="22"/>
        </w:rPr>
      </w:pPr>
      <w:r w:rsidRPr="003C577B">
        <w:rPr>
          <w:b/>
          <w:bCs/>
          <w:sz w:val="22"/>
          <w:szCs w:val="22"/>
        </w:rPr>
        <w:t>5</w:t>
      </w:r>
      <w:r w:rsidR="00306E4F" w:rsidRPr="003C577B">
        <w:rPr>
          <w:b/>
          <w:bCs/>
          <w:sz w:val="22"/>
          <w:szCs w:val="22"/>
        </w:rPr>
        <w:t xml:space="preserve">.2.4. De administratie </w:t>
      </w:r>
    </w:p>
    <w:p w:rsidR="00306E4F" w:rsidRPr="003C577B" w:rsidRDefault="00306E4F" w:rsidP="00306E4F">
      <w:pPr>
        <w:pStyle w:val="Default"/>
        <w:rPr>
          <w:sz w:val="22"/>
          <w:szCs w:val="22"/>
        </w:rPr>
      </w:pPr>
      <w:r w:rsidRPr="003C577B">
        <w:rPr>
          <w:sz w:val="22"/>
          <w:szCs w:val="22"/>
        </w:rPr>
        <w:t>De wijkraad van diakenen wijst een administrateur aan. De administrateur woont de vergaderingen van de gemeenschappelijke wijkraad bij en heeft daar een adviserende stem. Op hem of haar is het bepaalde in ordinantie 4.2 betreffende de geheimhouding van toepassing.</w:t>
      </w:r>
    </w:p>
    <w:p w:rsidR="00306E4F" w:rsidRPr="003C577B" w:rsidRDefault="00306E4F" w:rsidP="00306E4F">
      <w:pPr>
        <w:pStyle w:val="Default"/>
        <w:rPr>
          <w:sz w:val="22"/>
          <w:szCs w:val="22"/>
        </w:rPr>
      </w:pPr>
    </w:p>
    <w:p w:rsidR="00306E4F" w:rsidRPr="003C577B" w:rsidRDefault="00580841" w:rsidP="00306E4F">
      <w:pPr>
        <w:pStyle w:val="Default"/>
        <w:rPr>
          <w:sz w:val="22"/>
          <w:szCs w:val="22"/>
        </w:rPr>
      </w:pPr>
      <w:r w:rsidRPr="003C577B">
        <w:rPr>
          <w:b/>
          <w:bCs/>
          <w:sz w:val="22"/>
          <w:szCs w:val="22"/>
        </w:rPr>
        <w:t>5</w:t>
      </w:r>
      <w:r w:rsidR="00306E4F" w:rsidRPr="003C577B">
        <w:rPr>
          <w:b/>
          <w:bCs/>
          <w:sz w:val="22"/>
          <w:szCs w:val="22"/>
        </w:rPr>
        <w:t>.2.5. De bevoegdheden van de penningmeester</w:t>
      </w:r>
    </w:p>
    <w:p w:rsidR="00306E4F" w:rsidRPr="003C577B" w:rsidRDefault="00306E4F" w:rsidP="00306E4F">
      <w:pPr>
        <w:pStyle w:val="Default"/>
        <w:rPr>
          <w:sz w:val="22"/>
          <w:szCs w:val="22"/>
        </w:rPr>
      </w:pPr>
      <w:r w:rsidRPr="003C577B">
        <w:rPr>
          <w:sz w:val="22"/>
          <w:szCs w:val="22"/>
        </w:rPr>
        <w:t xml:space="preserve">De penningmeester van het betreffende college van diakenen is, na daartoe een verzoek ontvangen te hebben van de wijkraad van diakenen, bevoegd betalingen te doen namens de diaconie ten </w:t>
      </w:r>
      <w:r w:rsidR="00580841" w:rsidRPr="003C577B">
        <w:rPr>
          <w:sz w:val="22"/>
          <w:szCs w:val="22"/>
        </w:rPr>
        <w:t xml:space="preserve">laste van de </w:t>
      </w:r>
      <w:r w:rsidRPr="003C577B">
        <w:rPr>
          <w:sz w:val="22"/>
          <w:szCs w:val="22"/>
        </w:rPr>
        <w:t xml:space="preserve">diaconale </w:t>
      </w:r>
      <w:r w:rsidR="00580841" w:rsidRPr="003C577B">
        <w:rPr>
          <w:sz w:val="22"/>
          <w:szCs w:val="22"/>
        </w:rPr>
        <w:t>wijk</w:t>
      </w:r>
      <w:r w:rsidRPr="003C577B">
        <w:rPr>
          <w:sz w:val="22"/>
          <w:szCs w:val="22"/>
        </w:rPr>
        <w:t>kas, met inachtneming van het door de algemene kerkenraad vastgestelde beleidsplan en de begroting</w:t>
      </w:r>
    </w:p>
    <w:p w:rsidR="00306E4F" w:rsidRPr="003C577B" w:rsidRDefault="00306E4F" w:rsidP="00306E4F">
      <w:pPr>
        <w:pStyle w:val="Default"/>
        <w:rPr>
          <w:sz w:val="22"/>
          <w:szCs w:val="22"/>
        </w:rPr>
      </w:pPr>
    </w:p>
    <w:p w:rsidR="00306E4F" w:rsidRPr="003C577B" w:rsidRDefault="00580841" w:rsidP="00306E4F">
      <w:pPr>
        <w:pStyle w:val="Default"/>
        <w:rPr>
          <w:sz w:val="22"/>
          <w:szCs w:val="22"/>
        </w:rPr>
      </w:pPr>
      <w:r w:rsidRPr="003C577B">
        <w:rPr>
          <w:b/>
          <w:bCs/>
          <w:sz w:val="22"/>
          <w:szCs w:val="22"/>
        </w:rPr>
        <w:t>5</w:t>
      </w:r>
      <w:r w:rsidR="00306E4F" w:rsidRPr="003C577B">
        <w:rPr>
          <w:b/>
          <w:bCs/>
          <w:sz w:val="22"/>
          <w:szCs w:val="22"/>
        </w:rPr>
        <w:t>.2.</w:t>
      </w:r>
      <w:r w:rsidR="00040509">
        <w:rPr>
          <w:b/>
          <w:bCs/>
          <w:sz w:val="22"/>
          <w:szCs w:val="22"/>
        </w:rPr>
        <w:t>6</w:t>
      </w:r>
      <w:r w:rsidR="00306E4F" w:rsidRPr="003C577B">
        <w:rPr>
          <w:b/>
          <w:bCs/>
          <w:sz w:val="22"/>
          <w:szCs w:val="22"/>
        </w:rPr>
        <w:t>. Toevertrouwde taken aan het college van diakenen</w:t>
      </w:r>
    </w:p>
    <w:p w:rsidR="00306E4F" w:rsidRPr="003C577B" w:rsidRDefault="00306E4F" w:rsidP="00306E4F">
      <w:pPr>
        <w:pStyle w:val="Default"/>
        <w:rPr>
          <w:sz w:val="22"/>
          <w:szCs w:val="22"/>
        </w:rPr>
      </w:pPr>
      <w:r w:rsidRPr="003C577B">
        <w:rPr>
          <w:sz w:val="22"/>
          <w:szCs w:val="22"/>
        </w:rPr>
        <w:t xml:space="preserve">Overeenkomstig ordinantie 11.4.5 heeft de wijkraad van diakenen de volgende taken door het college van diakenen toevertrouwd gekregen: </w:t>
      </w:r>
    </w:p>
    <w:p w:rsidR="00306E4F" w:rsidRPr="003C577B" w:rsidRDefault="00306E4F" w:rsidP="00306E4F">
      <w:pPr>
        <w:autoSpaceDE w:val="0"/>
        <w:autoSpaceDN w:val="0"/>
        <w:adjustRightInd w:val="0"/>
        <w:rPr>
          <w:rFonts w:cs="Arial"/>
          <w:sz w:val="22"/>
          <w:szCs w:val="22"/>
        </w:rPr>
      </w:pPr>
      <w:r w:rsidRPr="003C577B">
        <w:rPr>
          <w:rFonts w:cs="Arial"/>
          <w:sz w:val="22"/>
          <w:szCs w:val="22"/>
        </w:rPr>
        <w:t>- de ambtelijke tegenwoordigheid in de kerkdiensten;</w:t>
      </w:r>
    </w:p>
    <w:p w:rsidR="00306E4F" w:rsidRPr="003C577B" w:rsidRDefault="00306E4F" w:rsidP="00306E4F">
      <w:pPr>
        <w:autoSpaceDE w:val="0"/>
        <w:autoSpaceDN w:val="0"/>
        <w:adjustRightInd w:val="0"/>
        <w:rPr>
          <w:rFonts w:cs="Arial"/>
          <w:sz w:val="22"/>
          <w:szCs w:val="22"/>
        </w:rPr>
      </w:pPr>
      <w:r w:rsidRPr="003C577B">
        <w:rPr>
          <w:rFonts w:cs="Arial"/>
          <w:sz w:val="22"/>
          <w:szCs w:val="22"/>
        </w:rPr>
        <w:t>- de dienst aan de Tafel van de Heer;</w:t>
      </w:r>
    </w:p>
    <w:p w:rsidR="00306E4F" w:rsidRPr="003C577B" w:rsidRDefault="00306E4F" w:rsidP="00306E4F">
      <w:pPr>
        <w:autoSpaceDE w:val="0"/>
        <w:autoSpaceDN w:val="0"/>
        <w:adjustRightInd w:val="0"/>
        <w:rPr>
          <w:rFonts w:cs="Arial"/>
          <w:sz w:val="22"/>
          <w:szCs w:val="22"/>
        </w:rPr>
      </w:pPr>
      <w:r w:rsidRPr="003C577B">
        <w:rPr>
          <w:rFonts w:cs="Arial"/>
          <w:sz w:val="22"/>
          <w:szCs w:val="22"/>
        </w:rPr>
        <w:t>- het mede voorbereiden van de voorbeden;</w:t>
      </w:r>
    </w:p>
    <w:p w:rsidR="00306E4F" w:rsidRPr="003C577B" w:rsidRDefault="00306E4F" w:rsidP="00306E4F">
      <w:pPr>
        <w:autoSpaceDE w:val="0"/>
        <w:autoSpaceDN w:val="0"/>
        <w:adjustRightInd w:val="0"/>
        <w:rPr>
          <w:rFonts w:cs="Arial"/>
          <w:sz w:val="22"/>
          <w:szCs w:val="22"/>
        </w:rPr>
      </w:pPr>
      <w:r w:rsidRPr="003C577B">
        <w:rPr>
          <w:rFonts w:cs="Arial"/>
          <w:sz w:val="22"/>
          <w:szCs w:val="22"/>
        </w:rPr>
        <w:t>- het inzamelen en besteden van de liefdegaven;</w:t>
      </w:r>
    </w:p>
    <w:p w:rsidR="00306E4F" w:rsidRPr="003C577B" w:rsidRDefault="00306E4F" w:rsidP="00306E4F">
      <w:pPr>
        <w:autoSpaceDE w:val="0"/>
        <w:autoSpaceDN w:val="0"/>
        <w:adjustRightInd w:val="0"/>
        <w:rPr>
          <w:rFonts w:cs="Arial"/>
          <w:sz w:val="22"/>
          <w:szCs w:val="22"/>
        </w:rPr>
      </w:pPr>
      <w:r w:rsidRPr="003C577B">
        <w:rPr>
          <w:rFonts w:cs="Arial"/>
          <w:sz w:val="22"/>
          <w:szCs w:val="22"/>
        </w:rPr>
        <w:t>- het toerusten van de gemeente tot het vervullen van haar diaconale roeping;</w:t>
      </w:r>
    </w:p>
    <w:p w:rsidR="00306E4F" w:rsidRPr="003C577B" w:rsidRDefault="00306E4F" w:rsidP="00306E4F">
      <w:pPr>
        <w:autoSpaceDE w:val="0"/>
        <w:autoSpaceDN w:val="0"/>
        <w:adjustRightInd w:val="0"/>
        <w:rPr>
          <w:rFonts w:cs="Arial"/>
          <w:sz w:val="22"/>
          <w:szCs w:val="22"/>
        </w:rPr>
      </w:pPr>
      <w:r w:rsidRPr="003C577B">
        <w:rPr>
          <w:rFonts w:cs="Arial"/>
          <w:sz w:val="22"/>
          <w:szCs w:val="22"/>
        </w:rPr>
        <w:t>- het verlenen van bijstand, verzorging of bescherming aan hen die dat behoeven;</w:t>
      </w:r>
    </w:p>
    <w:p w:rsidR="00306E4F" w:rsidRPr="003C577B" w:rsidRDefault="00306E4F" w:rsidP="00306E4F">
      <w:pPr>
        <w:autoSpaceDE w:val="0"/>
        <w:autoSpaceDN w:val="0"/>
        <w:adjustRightInd w:val="0"/>
        <w:rPr>
          <w:rFonts w:cs="Arial"/>
          <w:sz w:val="22"/>
          <w:szCs w:val="22"/>
        </w:rPr>
      </w:pPr>
      <w:r w:rsidRPr="003C577B">
        <w:rPr>
          <w:rFonts w:cs="Arial"/>
          <w:sz w:val="22"/>
          <w:szCs w:val="22"/>
        </w:rPr>
        <w:t>- het nemen of ondersteunen van initiatieven die gericht zijn op het bevorderen van het maatschappelijk welzijn;</w:t>
      </w:r>
    </w:p>
    <w:p w:rsidR="00306E4F" w:rsidRPr="003C577B" w:rsidRDefault="00306E4F" w:rsidP="00306E4F">
      <w:pPr>
        <w:autoSpaceDE w:val="0"/>
        <w:autoSpaceDN w:val="0"/>
        <w:adjustRightInd w:val="0"/>
        <w:rPr>
          <w:rFonts w:cs="Arial"/>
          <w:sz w:val="22"/>
          <w:szCs w:val="22"/>
        </w:rPr>
      </w:pPr>
      <w:r w:rsidRPr="003C577B">
        <w:rPr>
          <w:rFonts w:cs="Arial"/>
          <w:sz w:val="22"/>
          <w:szCs w:val="22"/>
        </w:rPr>
        <w:t>- het dienen van de gemeente en de kerk in haar bemoeienis met betrekking tot sociale vraagstukken en het aanspreken van de overheid en de samenleving op haar verantwoordelijkheid dienaangaande;</w:t>
      </w:r>
    </w:p>
    <w:p w:rsidR="00306E4F" w:rsidRPr="003C577B" w:rsidRDefault="00306E4F" w:rsidP="00306E4F">
      <w:pPr>
        <w:autoSpaceDE w:val="0"/>
        <w:autoSpaceDN w:val="0"/>
        <w:adjustRightInd w:val="0"/>
        <w:rPr>
          <w:rFonts w:cs="Arial"/>
          <w:sz w:val="22"/>
          <w:szCs w:val="22"/>
        </w:rPr>
      </w:pPr>
      <w:r w:rsidRPr="003C577B">
        <w:rPr>
          <w:rFonts w:cs="Arial"/>
          <w:sz w:val="22"/>
          <w:szCs w:val="22"/>
        </w:rPr>
        <w:t>- het beheren van financiële zaken die bestemd zijn voor het diaconaat</w:t>
      </w:r>
    </w:p>
    <w:p w:rsidR="00306E4F" w:rsidRPr="003C577B" w:rsidRDefault="00306E4F" w:rsidP="00306E4F">
      <w:pPr>
        <w:rPr>
          <w:rFonts w:cs="Arial"/>
          <w:sz w:val="22"/>
          <w:szCs w:val="22"/>
        </w:rPr>
      </w:pPr>
      <w:r w:rsidRPr="003C577B">
        <w:rPr>
          <w:rFonts w:cs="Arial"/>
          <w:sz w:val="22"/>
          <w:szCs w:val="22"/>
        </w:rPr>
        <w:t>- en -zo zij daartoe geroepen worden- het dienen van de kerk in de meerdere vergaderingen.</w:t>
      </w:r>
    </w:p>
    <w:p w:rsidR="00306E4F" w:rsidRPr="003C577B" w:rsidRDefault="00580841" w:rsidP="00306E4F">
      <w:pPr>
        <w:rPr>
          <w:rFonts w:cs="Arial"/>
          <w:sz w:val="22"/>
          <w:szCs w:val="22"/>
        </w:rPr>
      </w:pPr>
      <w:r w:rsidRPr="003C577B">
        <w:rPr>
          <w:rFonts w:cs="Arial"/>
          <w:sz w:val="22"/>
          <w:szCs w:val="22"/>
        </w:rPr>
        <w:t xml:space="preserve">Het </w:t>
      </w:r>
      <w:r w:rsidR="00306E4F" w:rsidRPr="003C577B">
        <w:rPr>
          <w:rFonts w:cs="Arial"/>
          <w:sz w:val="22"/>
          <w:szCs w:val="22"/>
        </w:rPr>
        <w:t xml:space="preserve">college van diakenen en de wijkraad van diakenen hebben hun afspraken over de uitvoering van deze taken, het overleg daarover en de verantwoordelijkheid van de wijkraad aan </w:t>
      </w:r>
      <w:r w:rsidRPr="003C577B">
        <w:rPr>
          <w:rFonts w:cs="Arial"/>
          <w:sz w:val="22"/>
          <w:szCs w:val="22"/>
        </w:rPr>
        <w:t xml:space="preserve">het </w:t>
      </w:r>
      <w:r w:rsidR="00306E4F" w:rsidRPr="003C577B">
        <w:rPr>
          <w:rFonts w:cs="Arial"/>
          <w:sz w:val="22"/>
          <w:szCs w:val="22"/>
        </w:rPr>
        <w:t xml:space="preserve">college schriftelijk vastgelegd. </w:t>
      </w:r>
    </w:p>
    <w:p w:rsidR="00306E4F" w:rsidRPr="003C577B" w:rsidRDefault="00306E4F" w:rsidP="00306E4F">
      <w:pPr>
        <w:rPr>
          <w:rFonts w:cs="Arial"/>
          <w:sz w:val="22"/>
          <w:szCs w:val="22"/>
        </w:rPr>
      </w:pPr>
    </w:p>
    <w:p w:rsidR="00306E4F" w:rsidRPr="003C577B" w:rsidRDefault="00306E4F" w:rsidP="00306E4F">
      <w:pPr>
        <w:rPr>
          <w:rFonts w:cs="Arial"/>
          <w:sz w:val="22"/>
          <w:szCs w:val="22"/>
        </w:rPr>
      </w:pPr>
    </w:p>
    <w:p w:rsidR="00306E4F" w:rsidRPr="003C577B" w:rsidRDefault="00306E4F" w:rsidP="00306E4F">
      <w:pPr>
        <w:pStyle w:val="Default"/>
        <w:rPr>
          <w:sz w:val="28"/>
          <w:szCs w:val="22"/>
        </w:rPr>
      </w:pPr>
      <w:r w:rsidRPr="003C577B">
        <w:rPr>
          <w:sz w:val="28"/>
          <w:szCs w:val="22"/>
        </w:rPr>
        <w:t xml:space="preserve">§ </w:t>
      </w:r>
      <w:r w:rsidR="00580841" w:rsidRPr="003C577B">
        <w:rPr>
          <w:sz w:val="28"/>
          <w:szCs w:val="22"/>
        </w:rPr>
        <w:t>5</w:t>
      </w:r>
      <w:r w:rsidRPr="003C577B">
        <w:rPr>
          <w:sz w:val="28"/>
          <w:szCs w:val="22"/>
        </w:rPr>
        <w:t xml:space="preserve">.3. De vermogensrechtelijke aangelegenheden – begrotingen, jaarrekeningen, collecterooster </w:t>
      </w:r>
    </w:p>
    <w:p w:rsidR="00306E4F" w:rsidRPr="003C577B" w:rsidRDefault="00306E4F" w:rsidP="00306E4F">
      <w:pPr>
        <w:pStyle w:val="Default"/>
        <w:rPr>
          <w:sz w:val="22"/>
          <w:szCs w:val="22"/>
        </w:rPr>
      </w:pPr>
    </w:p>
    <w:p w:rsidR="00306E4F" w:rsidRPr="003C577B" w:rsidRDefault="00580841" w:rsidP="00306E4F">
      <w:pPr>
        <w:pStyle w:val="Default"/>
        <w:rPr>
          <w:b/>
          <w:bCs/>
          <w:sz w:val="22"/>
          <w:szCs w:val="22"/>
        </w:rPr>
      </w:pPr>
      <w:r w:rsidRPr="003C577B">
        <w:rPr>
          <w:b/>
          <w:bCs/>
          <w:sz w:val="22"/>
          <w:szCs w:val="22"/>
        </w:rPr>
        <w:t>5</w:t>
      </w:r>
      <w:r w:rsidR="00306E4F" w:rsidRPr="003C577B">
        <w:rPr>
          <w:b/>
          <w:bCs/>
          <w:sz w:val="22"/>
          <w:szCs w:val="22"/>
        </w:rPr>
        <w:t xml:space="preserve">.3.1. Rol </w:t>
      </w:r>
      <w:r w:rsidRPr="003C577B">
        <w:rPr>
          <w:b/>
          <w:bCs/>
          <w:sz w:val="22"/>
          <w:szCs w:val="22"/>
        </w:rPr>
        <w:t>w</w:t>
      </w:r>
      <w:r w:rsidR="00306E4F" w:rsidRPr="003C577B">
        <w:rPr>
          <w:b/>
          <w:bCs/>
          <w:sz w:val="22"/>
          <w:szCs w:val="22"/>
        </w:rPr>
        <w:t>ijkkerkenraad bij begroting</w:t>
      </w:r>
    </w:p>
    <w:p w:rsidR="00306E4F" w:rsidRPr="003C577B" w:rsidRDefault="00306E4F" w:rsidP="00306E4F">
      <w:pPr>
        <w:pStyle w:val="Default"/>
        <w:rPr>
          <w:sz w:val="22"/>
          <w:szCs w:val="22"/>
        </w:rPr>
      </w:pPr>
      <w:r w:rsidRPr="003C577B">
        <w:rPr>
          <w:sz w:val="22"/>
          <w:szCs w:val="22"/>
        </w:rPr>
        <w:t>Vóór 1 oktober ma</w:t>
      </w:r>
      <w:r w:rsidR="00580841" w:rsidRPr="003C577B">
        <w:rPr>
          <w:sz w:val="22"/>
          <w:szCs w:val="22"/>
        </w:rPr>
        <w:t>a</w:t>
      </w:r>
      <w:r w:rsidRPr="003C577B">
        <w:rPr>
          <w:sz w:val="22"/>
          <w:szCs w:val="22"/>
        </w:rPr>
        <w:t>k</w:t>
      </w:r>
      <w:r w:rsidR="00580841" w:rsidRPr="003C577B">
        <w:rPr>
          <w:sz w:val="22"/>
          <w:szCs w:val="22"/>
        </w:rPr>
        <w:t>t</w:t>
      </w:r>
      <w:r w:rsidRPr="003C577B">
        <w:rPr>
          <w:sz w:val="22"/>
          <w:szCs w:val="22"/>
        </w:rPr>
        <w:t xml:space="preserve"> de wijkkerkenra</w:t>
      </w:r>
      <w:r w:rsidR="00580841" w:rsidRPr="003C577B">
        <w:rPr>
          <w:sz w:val="22"/>
          <w:szCs w:val="22"/>
        </w:rPr>
        <w:t>a</w:t>
      </w:r>
      <w:r w:rsidRPr="003C577B">
        <w:rPr>
          <w:sz w:val="22"/>
          <w:szCs w:val="22"/>
        </w:rPr>
        <w:t xml:space="preserve">d na overleg met haar kerkrentmeesters en diakenen de wensen en aandachtspunten van de </w:t>
      </w:r>
      <w:r w:rsidR="00580841" w:rsidRPr="003C577B">
        <w:rPr>
          <w:sz w:val="22"/>
          <w:szCs w:val="22"/>
        </w:rPr>
        <w:t xml:space="preserve">gefedereerde </w:t>
      </w:r>
      <w:r w:rsidRPr="003C577B">
        <w:rPr>
          <w:sz w:val="22"/>
          <w:szCs w:val="22"/>
        </w:rPr>
        <w:t>wijkgemeente voor de begroting voor het komende jaar kenbaar aan de algemene kerkenra</w:t>
      </w:r>
      <w:r w:rsidR="00580841" w:rsidRPr="003C577B">
        <w:rPr>
          <w:sz w:val="22"/>
          <w:szCs w:val="22"/>
        </w:rPr>
        <w:t>a</w:t>
      </w:r>
      <w:r w:rsidRPr="003C577B">
        <w:rPr>
          <w:sz w:val="22"/>
          <w:szCs w:val="22"/>
        </w:rPr>
        <w:t xml:space="preserve">d, met afschrift aan de colleges van kerkrentmeesters c.q. diakenen. </w:t>
      </w:r>
    </w:p>
    <w:p w:rsidR="00306E4F" w:rsidRPr="003C577B" w:rsidRDefault="00306E4F" w:rsidP="00306E4F">
      <w:pPr>
        <w:pStyle w:val="Default"/>
        <w:rPr>
          <w:b/>
          <w:bCs/>
          <w:sz w:val="22"/>
          <w:szCs w:val="22"/>
        </w:rPr>
      </w:pPr>
    </w:p>
    <w:p w:rsidR="00306E4F" w:rsidRPr="003C577B" w:rsidRDefault="00580841" w:rsidP="00306E4F">
      <w:pPr>
        <w:rPr>
          <w:rFonts w:cs="Arial"/>
          <w:b/>
          <w:sz w:val="22"/>
          <w:szCs w:val="22"/>
        </w:rPr>
      </w:pPr>
      <w:r w:rsidRPr="003C577B">
        <w:rPr>
          <w:rFonts w:cs="Arial"/>
          <w:b/>
          <w:bCs/>
          <w:sz w:val="22"/>
          <w:szCs w:val="22"/>
        </w:rPr>
        <w:t>5</w:t>
      </w:r>
      <w:r w:rsidR="00306E4F" w:rsidRPr="003C577B">
        <w:rPr>
          <w:rFonts w:cs="Arial"/>
          <w:b/>
          <w:bCs/>
          <w:sz w:val="22"/>
          <w:szCs w:val="22"/>
        </w:rPr>
        <w:t>.3.2. Rol wijkkerkenraad bij jaarrekening</w:t>
      </w:r>
    </w:p>
    <w:p w:rsidR="00306E4F" w:rsidRPr="003C577B" w:rsidRDefault="00306E4F" w:rsidP="00306E4F">
      <w:pPr>
        <w:rPr>
          <w:rFonts w:cs="Arial"/>
          <w:sz w:val="22"/>
          <w:szCs w:val="22"/>
        </w:rPr>
      </w:pPr>
      <w:r w:rsidRPr="003C577B">
        <w:rPr>
          <w:rFonts w:cs="Arial"/>
          <w:sz w:val="22"/>
          <w:szCs w:val="22"/>
        </w:rPr>
        <w:t>Vóór 1 april ma</w:t>
      </w:r>
      <w:r w:rsidR="00580841" w:rsidRPr="003C577B">
        <w:rPr>
          <w:rFonts w:cs="Arial"/>
          <w:sz w:val="22"/>
          <w:szCs w:val="22"/>
        </w:rPr>
        <w:t>a</w:t>
      </w:r>
      <w:r w:rsidRPr="003C577B">
        <w:rPr>
          <w:rFonts w:cs="Arial"/>
          <w:sz w:val="22"/>
          <w:szCs w:val="22"/>
        </w:rPr>
        <w:t>k</w:t>
      </w:r>
      <w:r w:rsidR="00580841" w:rsidRPr="003C577B">
        <w:rPr>
          <w:rFonts w:cs="Arial"/>
          <w:sz w:val="22"/>
          <w:szCs w:val="22"/>
        </w:rPr>
        <w:t>t</w:t>
      </w:r>
      <w:r w:rsidRPr="003C577B">
        <w:rPr>
          <w:rFonts w:cs="Arial"/>
          <w:sz w:val="22"/>
          <w:szCs w:val="22"/>
        </w:rPr>
        <w:t xml:space="preserve"> de wijkkerkenr</w:t>
      </w:r>
      <w:r w:rsidR="00580841" w:rsidRPr="003C577B">
        <w:rPr>
          <w:rFonts w:cs="Arial"/>
          <w:sz w:val="22"/>
          <w:szCs w:val="22"/>
        </w:rPr>
        <w:t>a</w:t>
      </w:r>
      <w:r w:rsidRPr="003C577B">
        <w:rPr>
          <w:rFonts w:cs="Arial"/>
          <w:sz w:val="22"/>
          <w:szCs w:val="22"/>
        </w:rPr>
        <w:t xml:space="preserve">ad na overleg met haar kerkrentmeesters en diakenen de </w:t>
      </w:r>
      <w:r w:rsidRPr="003C577B">
        <w:rPr>
          <w:rFonts w:cs="Arial"/>
          <w:i/>
          <w:sz w:val="22"/>
          <w:szCs w:val="22"/>
        </w:rPr>
        <w:t>gemeenschappelijke</w:t>
      </w:r>
      <w:r w:rsidRPr="003C577B">
        <w:rPr>
          <w:rFonts w:cs="Arial"/>
          <w:sz w:val="22"/>
          <w:szCs w:val="22"/>
        </w:rPr>
        <w:t xml:space="preserve"> aandachtspunten van de </w:t>
      </w:r>
      <w:r w:rsidR="00580841" w:rsidRPr="003C577B">
        <w:rPr>
          <w:rFonts w:cs="Arial"/>
          <w:sz w:val="22"/>
          <w:szCs w:val="22"/>
        </w:rPr>
        <w:t xml:space="preserve">federatieve </w:t>
      </w:r>
      <w:r w:rsidRPr="003C577B">
        <w:rPr>
          <w:rFonts w:cs="Arial"/>
          <w:sz w:val="22"/>
          <w:szCs w:val="22"/>
        </w:rPr>
        <w:t>wijkgemeente voor de jaarrekeningen van het afgelopen jaarjaar kenbaar aan de algemene kerkenra</w:t>
      </w:r>
      <w:r w:rsidR="00580841" w:rsidRPr="003C577B">
        <w:rPr>
          <w:rFonts w:cs="Arial"/>
          <w:sz w:val="22"/>
          <w:szCs w:val="22"/>
        </w:rPr>
        <w:t>a</w:t>
      </w:r>
      <w:r w:rsidRPr="003C577B">
        <w:rPr>
          <w:rFonts w:cs="Arial"/>
          <w:sz w:val="22"/>
          <w:szCs w:val="22"/>
        </w:rPr>
        <w:t>d, met afschrift aan de colleges van kerkrentmeesters c.q. diakenen.</w:t>
      </w:r>
    </w:p>
    <w:p w:rsidR="001E173D" w:rsidRPr="003C577B" w:rsidRDefault="001E173D">
      <w:pPr>
        <w:rPr>
          <w:rFonts w:cs="Arial"/>
          <w:sz w:val="22"/>
          <w:szCs w:val="22"/>
        </w:rPr>
      </w:pPr>
    </w:p>
    <w:p w:rsidR="007725E1" w:rsidRPr="003C577B" w:rsidRDefault="003C577B">
      <w:pPr>
        <w:pStyle w:val="Plattetekstinspringen"/>
        <w:ind w:left="0"/>
        <w:rPr>
          <w:rFonts w:ascii="Arial" w:hAnsi="Arial" w:cs="Arial"/>
          <w:b/>
          <w:sz w:val="22"/>
          <w:szCs w:val="22"/>
        </w:rPr>
      </w:pPr>
      <w:r w:rsidRPr="003C577B">
        <w:rPr>
          <w:rFonts w:ascii="Arial" w:hAnsi="Arial" w:cs="Arial"/>
          <w:b/>
          <w:sz w:val="22"/>
          <w:szCs w:val="22"/>
        </w:rPr>
        <w:t>5</w:t>
      </w:r>
      <w:r w:rsidR="007725E1" w:rsidRPr="003C577B">
        <w:rPr>
          <w:rFonts w:ascii="Arial" w:hAnsi="Arial" w:cs="Arial"/>
          <w:b/>
          <w:sz w:val="22"/>
          <w:szCs w:val="22"/>
        </w:rPr>
        <w:t xml:space="preserve">.3.3. Het in de gelegenheid stellen van </w:t>
      </w:r>
      <w:r w:rsidR="007A5CF3" w:rsidRPr="003C577B">
        <w:rPr>
          <w:rFonts w:ascii="Arial" w:hAnsi="Arial" w:cs="Arial"/>
          <w:b/>
          <w:sz w:val="22"/>
          <w:szCs w:val="22"/>
        </w:rPr>
        <w:t xml:space="preserve">leden van de </w:t>
      </w:r>
      <w:r w:rsidR="007725E1" w:rsidRPr="003C577B">
        <w:rPr>
          <w:rFonts w:ascii="Arial" w:hAnsi="Arial" w:cs="Arial"/>
          <w:b/>
          <w:sz w:val="22"/>
          <w:szCs w:val="22"/>
        </w:rPr>
        <w:t>wijkgemeente hun mening kenbaar te maken over wijkbegroting en wijkjaarrekening.</w:t>
      </w:r>
    </w:p>
    <w:p w:rsidR="007725E1" w:rsidRPr="003C577B" w:rsidRDefault="007725E1">
      <w:pPr>
        <w:pStyle w:val="Plattetekstinspringen"/>
        <w:ind w:left="0"/>
        <w:rPr>
          <w:rFonts w:ascii="Arial" w:hAnsi="Arial" w:cs="Arial"/>
          <w:sz w:val="22"/>
          <w:szCs w:val="22"/>
        </w:rPr>
      </w:pPr>
      <w:r w:rsidRPr="003C577B">
        <w:rPr>
          <w:rFonts w:ascii="Arial" w:hAnsi="Arial" w:cs="Arial"/>
          <w:sz w:val="22"/>
          <w:szCs w:val="22"/>
        </w:rPr>
        <w:t>Voor de vaststelling dan wel wijziging van de wijkbegroting en voor de vaststelling van de wijkjaarrekening worden deze stukken in samenvatting gepubliceerd in het kerkblad.</w:t>
      </w:r>
    </w:p>
    <w:p w:rsidR="00DD0064" w:rsidRPr="003C577B" w:rsidRDefault="007725E1" w:rsidP="003C577B">
      <w:pPr>
        <w:pStyle w:val="Plattetekstinspringen"/>
        <w:ind w:left="0"/>
        <w:rPr>
          <w:rFonts w:ascii="Arial" w:hAnsi="Arial" w:cs="Arial"/>
          <w:sz w:val="22"/>
          <w:szCs w:val="22"/>
        </w:rPr>
      </w:pPr>
      <w:r w:rsidRPr="003C577B">
        <w:rPr>
          <w:rFonts w:ascii="Arial" w:hAnsi="Arial" w:cs="Arial"/>
          <w:sz w:val="22"/>
          <w:szCs w:val="22"/>
        </w:rPr>
        <w:t>De volledige stukken kunnen gedurende een week uur worden ingezien. Bij de publicatie worden tijd en plaats vermeld.</w:t>
      </w:r>
      <w:r w:rsidR="003C577B" w:rsidRPr="003C577B">
        <w:rPr>
          <w:rFonts w:ascii="Arial" w:hAnsi="Arial" w:cs="Arial"/>
          <w:sz w:val="22"/>
          <w:szCs w:val="22"/>
        </w:rPr>
        <w:t xml:space="preserve"> </w:t>
      </w:r>
      <w:r w:rsidR="00911DCC" w:rsidRPr="003C577B">
        <w:rPr>
          <w:rFonts w:ascii="Arial" w:hAnsi="Arial" w:cs="Arial"/>
          <w:sz w:val="22"/>
          <w:szCs w:val="22"/>
        </w:rPr>
        <w:t>De leden worden in de gelegenheid gesteld hun mening kenbaar te maken.</w:t>
      </w:r>
      <w:r w:rsidR="003C577B" w:rsidRPr="003C577B">
        <w:rPr>
          <w:rFonts w:ascii="Arial" w:hAnsi="Arial" w:cs="Arial"/>
          <w:sz w:val="22"/>
          <w:szCs w:val="22"/>
        </w:rPr>
        <w:t xml:space="preserve"> </w:t>
      </w:r>
      <w:r w:rsidRPr="003C577B">
        <w:rPr>
          <w:rFonts w:ascii="Arial" w:hAnsi="Arial" w:cs="Arial"/>
          <w:sz w:val="22"/>
          <w:szCs w:val="22"/>
        </w:rPr>
        <w:t>Reacties kunnen tot drie dagen na het einde van de periode van terinzagelegging worden gestuurd aan de scriba van de wijkkerkenraad.</w:t>
      </w:r>
    </w:p>
    <w:p w:rsidR="00ED6905" w:rsidRDefault="00ED6905" w:rsidP="00ED6905">
      <w:pPr>
        <w:rPr>
          <w:sz w:val="22"/>
        </w:rPr>
      </w:pPr>
    </w:p>
    <w:p w:rsidR="003C577B" w:rsidRDefault="003C577B" w:rsidP="00ED6905">
      <w:pPr>
        <w:rPr>
          <w:sz w:val="22"/>
        </w:rPr>
      </w:pPr>
    </w:p>
    <w:p w:rsidR="003C577B" w:rsidRDefault="003C577B" w:rsidP="00ED6905">
      <w:pPr>
        <w:rPr>
          <w:sz w:val="22"/>
        </w:rPr>
      </w:pPr>
    </w:p>
    <w:p w:rsidR="007725E1" w:rsidRDefault="004F72B3">
      <w:pPr>
        <w:rPr>
          <w:sz w:val="28"/>
        </w:rPr>
      </w:pPr>
      <w:r w:rsidRPr="003C577B">
        <w:rPr>
          <w:rFonts w:cs="Arial"/>
          <w:sz w:val="28"/>
          <w:szCs w:val="22"/>
        </w:rPr>
        <w:lastRenderedPageBreak/>
        <w:t>§</w:t>
      </w:r>
      <w:r>
        <w:rPr>
          <w:rFonts w:cs="Arial"/>
          <w:sz w:val="28"/>
          <w:szCs w:val="22"/>
        </w:rPr>
        <w:t xml:space="preserve"> </w:t>
      </w:r>
      <w:r>
        <w:rPr>
          <w:sz w:val="28"/>
        </w:rPr>
        <w:t xml:space="preserve">6. </w:t>
      </w:r>
      <w:r w:rsidR="007725E1">
        <w:rPr>
          <w:sz w:val="28"/>
        </w:rPr>
        <w:t>Ondertekening</w:t>
      </w:r>
    </w:p>
    <w:p w:rsidR="007725E1" w:rsidRDefault="007725E1">
      <w:pPr>
        <w:rPr>
          <w:sz w:val="28"/>
        </w:rPr>
      </w:pPr>
    </w:p>
    <w:p w:rsidR="007725E1" w:rsidRDefault="007725E1">
      <w:pPr>
        <w:pStyle w:val="Plattetekst3"/>
      </w:pPr>
      <w:r>
        <w:t xml:space="preserve">Aldus te </w:t>
      </w:r>
      <w:r w:rsidR="00CB4B27">
        <w:t>Kampen</w:t>
      </w:r>
      <w:r>
        <w:t xml:space="preserve"> vastgesteld in de vergadering van de </w:t>
      </w:r>
      <w:r w:rsidR="00CB4B27">
        <w:t>wijk</w:t>
      </w:r>
      <w:r>
        <w:t xml:space="preserve">kerkenraad van </w:t>
      </w:r>
      <w:r w:rsidR="003C577B">
        <w:t xml:space="preserve">10 oktober </w:t>
      </w:r>
      <w:r w:rsidR="00CB4B27">
        <w:t>2016</w:t>
      </w:r>
    </w:p>
    <w:p w:rsidR="007725E1" w:rsidRDefault="007725E1">
      <w:pPr>
        <w:rPr>
          <w:sz w:val="22"/>
        </w:rPr>
      </w:pPr>
    </w:p>
    <w:p w:rsidR="007725E1" w:rsidRDefault="007725E1">
      <w:pPr>
        <w:rPr>
          <w:sz w:val="22"/>
        </w:rPr>
      </w:pPr>
    </w:p>
    <w:p w:rsidR="007725E1" w:rsidRDefault="007725E1">
      <w:pPr>
        <w:rPr>
          <w:sz w:val="22"/>
        </w:rPr>
      </w:pPr>
      <w:r>
        <w:rPr>
          <w:sz w:val="22"/>
        </w:rPr>
        <w:t>…………………………, preses</w:t>
      </w:r>
    </w:p>
    <w:p w:rsidR="007725E1" w:rsidRDefault="007725E1">
      <w:pPr>
        <w:rPr>
          <w:sz w:val="22"/>
        </w:rPr>
      </w:pPr>
    </w:p>
    <w:p w:rsidR="007725E1" w:rsidRDefault="007725E1">
      <w:pPr>
        <w:rPr>
          <w:sz w:val="22"/>
        </w:rPr>
      </w:pPr>
    </w:p>
    <w:p w:rsidR="007725E1" w:rsidRDefault="007725E1">
      <w:pPr>
        <w:rPr>
          <w:sz w:val="22"/>
        </w:rPr>
      </w:pPr>
      <w:r>
        <w:rPr>
          <w:sz w:val="22"/>
        </w:rPr>
        <w:t>…………………………, scriba</w:t>
      </w:r>
    </w:p>
    <w:p w:rsidR="007725E1" w:rsidRDefault="007725E1">
      <w:pPr>
        <w:rPr>
          <w:sz w:val="22"/>
        </w:rPr>
      </w:pPr>
    </w:p>
    <w:p w:rsidR="007725E1" w:rsidRDefault="007725E1">
      <w:pPr>
        <w:rPr>
          <w:b/>
          <w:sz w:val="22"/>
        </w:rPr>
      </w:pPr>
    </w:p>
    <w:p w:rsidR="007725E1" w:rsidRDefault="007725E1">
      <w:pPr>
        <w:rPr>
          <w:sz w:val="22"/>
        </w:rPr>
      </w:pPr>
    </w:p>
    <w:p w:rsidR="007725E1" w:rsidRDefault="007725E1">
      <w:pPr>
        <w:rPr>
          <w:sz w:val="22"/>
        </w:rPr>
      </w:pPr>
    </w:p>
    <w:p w:rsidR="007725E1" w:rsidRDefault="007725E1">
      <w:pPr>
        <w:rPr>
          <w:sz w:val="22"/>
        </w:rPr>
      </w:pPr>
    </w:p>
    <w:p w:rsidR="007725E1" w:rsidRDefault="007725E1">
      <w:pPr>
        <w:rPr>
          <w:sz w:val="22"/>
        </w:rPr>
      </w:pPr>
    </w:p>
    <w:p w:rsidR="007725E1" w:rsidRDefault="007725E1">
      <w:pPr>
        <w:pStyle w:val="Plattetekstinspringen"/>
        <w:ind w:left="0"/>
        <w:rPr>
          <w:sz w:val="22"/>
        </w:rPr>
      </w:pPr>
    </w:p>
    <w:p w:rsidR="00CF51AD" w:rsidRDefault="00CF51AD">
      <w:pPr>
        <w:pStyle w:val="Plattetekstinspringen"/>
        <w:ind w:left="0"/>
        <w:rPr>
          <w:sz w:val="22"/>
        </w:rPr>
      </w:pPr>
    </w:p>
    <w:p w:rsidR="007725E1" w:rsidRDefault="007725E1">
      <w:pPr>
        <w:rPr>
          <w:sz w:val="22"/>
        </w:rPr>
      </w:pPr>
    </w:p>
    <w:p w:rsidR="00F771AB" w:rsidRPr="004300B4" w:rsidRDefault="004300B4" w:rsidP="00F771AB">
      <w:pPr>
        <w:rPr>
          <w:b/>
          <w:sz w:val="22"/>
        </w:rPr>
      </w:pPr>
      <w:r>
        <w:rPr>
          <w:b/>
          <w:sz w:val="22"/>
        </w:rPr>
        <w:t>Bijlage</w:t>
      </w:r>
    </w:p>
    <w:p w:rsidR="004300B4" w:rsidRDefault="004300B4" w:rsidP="004300B4">
      <w:pPr>
        <w:rPr>
          <w:sz w:val="22"/>
          <w:szCs w:val="22"/>
        </w:rPr>
      </w:pPr>
    </w:p>
    <w:p w:rsidR="004300B4" w:rsidRPr="005B12E3" w:rsidRDefault="004300B4" w:rsidP="004300B4">
      <w:pPr>
        <w:rPr>
          <w:rFonts w:ascii="Calibri" w:hAnsi="Calibri"/>
          <w:b/>
          <w:sz w:val="24"/>
          <w:szCs w:val="24"/>
        </w:rPr>
      </w:pPr>
      <w:r>
        <w:rPr>
          <w:rFonts w:ascii="Calibri" w:hAnsi="Calibri"/>
          <w:b/>
          <w:sz w:val="24"/>
          <w:szCs w:val="24"/>
        </w:rPr>
        <w:t>Instructie voor de Werkgroepen van de Protestantse Wijkgemeente Wijk A/Westerkerk</w:t>
      </w:r>
    </w:p>
    <w:p w:rsidR="004300B4" w:rsidRPr="00641E8D" w:rsidRDefault="004300B4" w:rsidP="004300B4">
      <w:pPr>
        <w:shd w:val="clear" w:color="auto" w:fill="FFFFFF"/>
        <w:rPr>
          <w:rFonts w:ascii="Calibri" w:hAnsi="Calibri"/>
          <w:b/>
          <w:bCs/>
          <w:sz w:val="24"/>
          <w:szCs w:val="24"/>
        </w:rPr>
      </w:pPr>
    </w:p>
    <w:p w:rsidR="004300B4" w:rsidRPr="00641E8D" w:rsidRDefault="004300B4" w:rsidP="004300B4">
      <w:pPr>
        <w:shd w:val="clear" w:color="auto" w:fill="FFFFFF"/>
        <w:rPr>
          <w:rFonts w:ascii="Calibri" w:hAnsi="Calibri"/>
          <w:sz w:val="24"/>
          <w:szCs w:val="24"/>
        </w:rPr>
      </w:pPr>
      <w:r w:rsidRPr="00641E8D">
        <w:rPr>
          <w:rFonts w:ascii="Calibri" w:hAnsi="Calibri"/>
          <w:b/>
          <w:bCs/>
          <w:sz w:val="24"/>
          <w:szCs w:val="24"/>
        </w:rPr>
        <w:t>Samenstelling</w:t>
      </w:r>
    </w:p>
    <w:p w:rsidR="004300B4" w:rsidRDefault="004300B4" w:rsidP="004300B4">
      <w:pPr>
        <w:shd w:val="clear" w:color="auto" w:fill="FFFFFF"/>
        <w:rPr>
          <w:rFonts w:ascii="Calibri" w:hAnsi="Calibri"/>
          <w:sz w:val="24"/>
          <w:szCs w:val="24"/>
        </w:rPr>
      </w:pPr>
      <w:r>
        <w:rPr>
          <w:rFonts w:ascii="Calibri" w:hAnsi="Calibri"/>
          <w:sz w:val="24"/>
          <w:szCs w:val="24"/>
        </w:rPr>
        <w:t>Iedere werkgroep bestaat</w:t>
      </w:r>
      <w:r w:rsidRPr="00641E8D">
        <w:rPr>
          <w:rFonts w:ascii="Calibri" w:hAnsi="Calibri"/>
          <w:sz w:val="24"/>
          <w:szCs w:val="24"/>
        </w:rPr>
        <w:t xml:space="preserve"> uit leden van de commissies</w:t>
      </w:r>
      <w:r>
        <w:rPr>
          <w:rFonts w:ascii="Calibri" w:hAnsi="Calibri"/>
          <w:sz w:val="24"/>
          <w:szCs w:val="24"/>
        </w:rPr>
        <w:t xml:space="preserve"> die in het organigram bij die werkgroep zijn ondergebracht. Niet alle leden van die commissies nemen actief deel aan het functioneren van de werkgroep. Wel zendt elke commissie ten minste één afgevaardigde naar de haar toegewezen werkgroep. Elke werkgroep bepaalt zelf frequentie en wijze van samenkomen.</w:t>
      </w:r>
    </w:p>
    <w:p w:rsidR="004300B4" w:rsidRDefault="004300B4" w:rsidP="004300B4">
      <w:pPr>
        <w:shd w:val="clear" w:color="auto" w:fill="FFFFFF"/>
        <w:rPr>
          <w:rFonts w:ascii="Calibri" w:hAnsi="Calibri"/>
          <w:sz w:val="24"/>
          <w:szCs w:val="24"/>
        </w:rPr>
      </w:pPr>
      <w:r>
        <w:rPr>
          <w:rFonts w:ascii="Calibri" w:hAnsi="Calibri"/>
          <w:sz w:val="24"/>
          <w:szCs w:val="24"/>
        </w:rPr>
        <w:t>Iedere</w:t>
      </w:r>
      <w:r w:rsidRPr="00641E8D">
        <w:rPr>
          <w:rFonts w:ascii="Calibri" w:hAnsi="Calibri"/>
          <w:sz w:val="24"/>
          <w:szCs w:val="24"/>
        </w:rPr>
        <w:t xml:space="preserve"> </w:t>
      </w:r>
      <w:r>
        <w:rPr>
          <w:rFonts w:ascii="Calibri" w:hAnsi="Calibri"/>
          <w:sz w:val="24"/>
          <w:szCs w:val="24"/>
        </w:rPr>
        <w:t xml:space="preserve">werkgroep bepaalt zelf wie zij uit haar midden aan de kerkenraad voordraagt als </w:t>
      </w:r>
      <w:r w:rsidRPr="00641E8D">
        <w:rPr>
          <w:rFonts w:ascii="Calibri" w:hAnsi="Calibri"/>
          <w:sz w:val="24"/>
          <w:szCs w:val="24"/>
        </w:rPr>
        <w:t>haar voorzitter</w:t>
      </w:r>
      <w:r>
        <w:rPr>
          <w:rFonts w:ascii="Calibri" w:hAnsi="Calibri"/>
          <w:sz w:val="24"/>
          <w:szCs w:val="24"/>
        </w:rPr>
        <w:t xml:space="preserve">. De kerkenraad zal rekening houdend met dit advies bepalen wie de voorzitter is. De kerkenraad wijst voor iedere werkgroep aan wie de eerste afgevaardigde is in het breed moderamen, en wie </w:t>
      </w:r>
      <w:r>
        <w:rPr>
          <w:rFonts w:ascii="Calibri" w:hAnsi="Calibri"/>
          <w:bCs/>
          <w:sz w:val="24"/>
          <w:szCs w:val="24"/>
        </w:rPr>
        <w:t>secundus afgevaardigde is. De voorzitter zal in de regel ook de afgevaardigde zijn naar het breed moderamen, maar van deze regel kan worden afgeweken. De werkgroep kiest uit haar midden zelf ee</w:t>
      </w:r>
      <w:r w:rsidRPr="00641E8D">
        <w:rPr>
          <w:rFonts w:ascii="Calibri" w:hAnsi="Calibri"/>
          <w:sz w:val="24"/>
          <w:szCs w:val="24"/>
        </w:rPr>
        <w:t>n secretaris/notulist en een penningmeester.</w:t>
      </w:r>
      <w:r>
        <w:rPr>
          <w:rFonts w:ascii="Calibri" w:hAnsi="Calibri"/>
          <w:sz w:val="24"/>
          <w:szCs w:val="24"/>
        </w:rPr>
        <w:t xml:space="preserve"> De secretaris/notulist stelt het verslag van de vergaderingen van de werkgroep op. De penningmeester zorgt voor het tijdig indienen van een werkgroep-begroting bij de kerkrentmeesters, en idem voor een jaarverslag van inkomsten en uitgaven.  </w:t>
      </w:r>
      <w:r w:rsidRPr="00641E8D">
        <w:rPr>
          <w:rFonts w:ascii="Calibri" w:hAnsi="Calibri"/>
          <w:sz w:val="24"/>
          <w:szCs w:val="24"/>
        </w:rPr>
        <w:t xml:space="preserve"> </w:t>
      </w:r>
    </w:p>
    <w:p w:rsidR="004300B4" w:rsidRPr="00641E8D" w:rsidRDefault="004300B4" w:rsidP="004300B4">
      <w:pPr>
        <w:shd w:val="clear" w:color="auto" w:fill="FFFFFF"/>
        <w:rPr>
          <w:rFonts w:ascii="Calibri" w:hAnsi="Calibri"/>
          <w:sz w:val="24"/>
          <w:szCs w:val="24"/>
        </w:rPr>
      </w:pPr>
      <w:r w:rsidRPr="00641E8D">
        <w:rPr>
          <w:rFonts w:ascii="Calibri" w:hAnsi="Calibri"/>
          <w:sz w:val="24"/>
          <w:szCs w:val="24"/>
        </w:rPr>
        <w:t xml:space="preserve">Daarnaast wordt door </w:t>
      </w:r>
      <w:r>
        <w:rPr>
          <w:rFonts w:ascii="Calibri" w:hAnsi="Calibri"/>
          <w:sz w:val="24"/>
          <w:szCs w:val="24"/>
        </w:rPr>
        <w:t xml:space="preserve">de werkgroep Predikanten aan elk van de werkgroepen één van de predikanten </w:t>
      </w:r>
      <w:r w:rsidRPr="00641E8D">
        <w:rPr>
          <w:rFonts w:ascii="Calibri" w:hAnsi="Calibri"/>
          <w:sz w:val="24"/>
          <w:szCs w:val="24"/>
        </w:rPr>
        <w:t>aangewezen om zitting te nemen</w:t>
      </w:r>
      <w:r>
        <w:rPr>
          <w:rFonts w:ascii="Calibri" w:hAnsi="Calibri"/>
          <w:sz w:val="24"/>
          <w:szCs w:val="24"/>
        </w:rPr>
        <w:t xml:space="preserve"> ter medewerking en advisering</w:t>
      </w:r>
      <w:r w:rsidRPr="00641E8D">
        <w:rPr>
          <w:rFonts w:ascii="Calibri" w:hAnsi="Calibri"/>
          <w:sz w:val="24"/>
          <w:szCs w:val="24"/>
        </w:rPr>
        <w:t>.</w:t>
      </w:r>
    </w:p>
    <w:p w:rsidR="004300B4" w:rsidRPr="00641E8D" w:rsidRDefault="004300B4" w:rsidP="004300B4">
      <w:pPr>
        <w:shd w:val="clear" w:color="auto" w:fill="FFFFFF"/>
        <w:rPr>
          <w:rFonts w:ascii="Calibri" w:hAnsi="Calibri"/>
          <w:b/>
          <w:bCs/>
          <w:sz w:val="24"/>
          <w:szCs w:val="24"/>
        </w:rPr>
      </w:pPr>
    </w:p>
    <w:p w:rsidR="004300B4" w:rsidRPr="00641E8D" w:rsidRDefault="004300B4" w:rsidP="004300B4">
      <w:pPr>
        <w:shd w:val="clear" w:color="auto" w:fill="FFFFFF"/>
        <w:rPr>
          <w:rFonts w:ascii="Calibri" w:hAnsi="Calibri"/>
          <w:b/>
          <w:bCs/>
          <w:sz w:val="24"/>
          <w:szCs w:val="24"/>
        </w:rPr>
      </w:pPr>
      <w:r>
        <w:rPr>
          <w:rFonts w:ascii="Calibri" w:hAnsi="Calibri"/>
          <w:b/>
          <w:bCs/>
          <w:sz w:val="24"/>
          <w:szCs w:val="24"/>
        </w:rPr>
        <w:t>Taak</w:t>
      </w:r>
    </w:p>
    <w:p w:rsidR="004300B4" w:rsidRDefault="004300B4" w:rsidP="004300B4">
      <w:pPr>
        <w:shd w:val="clear" w:color="auto" w:fill="FFFFFF"/>
        <w:rPr>
          <w:rFonts w:ascii="Calibri" w:hAnsi="Calibri"/>
          <w:bCs/>
          <w:sz w:val="24"/>
          <w:szCs w:val="24"/>
        </w:rPr>
      </w:pPr>
      <w:r>
        <w:rPr>
          <w:rFonts w:ascii="Calibri" w:hAnsi="Calibri"/>
          <w:bCs/>
          <w:sz w:val="24"/>
          <w:szCs w:val="24"/>
        </w:rPr>
        <w:t>De taak van iedere</w:t>
      </w:r>
      <w:r w:rsidRPr="00641E8D">
        <w:rPr>
          <w:rFonts w:ascii="Calibri" w:hAnsi="Calibri"/>
          <w:bCs/>
          <w:sz w:val="24"/>
          <w:szCs w:val="24"/>
        </w:rPr>
        <w:t xml:space="preserve"> </w:t>
      </w:r>
      <w:r>
        <w:rPr>
          <w:rFonts w:ascii="Calibri" w:hAnsi="Calibri"/>
          <w:bCs/>
          <w:sz w:val="24"/>
          <w:szCs w:val="24"/>
        </w:rPr>
        <w:t>werk</w:t>
      </w:r>
      <w:r w:rsidRPr="00641E8D">
        <w:rPr>
          <w:rFonts w:ascii="Calibri" w:hAnsi="Calibri"/>
          <w:bCs/>
          <w:sz w:val="24"/>
          <w:szCs w:val="24"/>
        </w:rPr>
        <w:t xml:space="preserve">groep is </w:t>
      </w:r>
      <w:r>
        <w:rPr>
          <w:rFonts w:ascii="Calibri" w:hAnsi="Calibri"/>
          <w:bCs/>
          <w:sz w:val="24"/>
          <w:szCs w:val="24"/>
        </w:rPr>
        <w:t xml:space="preserve">het beleid van de wijkgemeente dat door de wijkkerkenraad in het beleidsplan is vastgesteld en dat door de Algemene Kerkenraden is vastgesteld in stedelijk beleid in de praktijk uitvoering te geven op het terrein dat haar is toegewezen. </w:t>
      </w:r>
    </w:p>
    <w:p w:rsidR="004300B4" w:rsidRPr="00641E8D" w:rsidRDefault="004300B4" w:rsidP="004300B4">
      <w:pPr>
        <w:shd w:val="clear" w:color="auto" w:fill="FFFFFF"/>
        <w:rPr>
          <w:rFonts w:ascii="Calibri" w:hAnsi="Calibri"/>
          <w:sz w:val="24"/>
          <w:szCs w:val="24"/>
        </w:rPr>
      </w:pPr>
    </w:p>
    <w:p w:rsidR="004300B4" w:rsidRPr="00641E8D" w:rsidRDefault="004300B4" w:rsidP="004300B4">
      <w:pPr>
        <w:shd w:val="clear" w:color="auto" w:fill="FFFFFF"/>
        <w:rPr>
          <w:rFonts w:ascii="Calibri" w:hAnsi="Calibri"/>
          <w:b/>
          <w:bCs/>
          <w:sz w:val="24"/>
          <w:szCs w:val="24"/>
        </w:rPr>
      </w:pPr>
      <w:r w:rsidRPr="00641E8D">
        <w:rPr>
          <w:rFonts w:ascii="Calibri" w:hAnsi="Calibri"/>
          <w:b/>
          <w:bCs/>
          <w:sz w:val="24"/>
          <w:szCs w:val="24"/>
        </w:rPr>
        <w:t>Relatie met de kerkenraad</w:t>
      </w:r>
    </w:p>
    <w:p w:rsidR="004300B4" w:rsidRDefault="004300B4" w:rsidP="004300B4">
      <w:pPr>
        <w:rPr>
          <w:rFonts w:ascii="Calibri" w:hAnsi="Calibri"/>
          <w:sz w:val="24"/>
        </w:rPr>
      </w:pPr>
      <w:r w:rsidRPr="0048180D">
        <w:rPr>
          <w:rFonts w:ascii="Calibri" w:hAnsi="Calibri"/>
          <w:sz w:val="24"/>
        </w:rPr>
        <w:t xml:space="preserve">De </w:t>
      </w:r>
      <w:r>
        <w:rPr>
          <w:rFonts w:ascii="Calibri" w:hAnsi="Calibri"/>
          <w:sz w:val="24"/>
        </w:rPr>
        <w:t>afgevaardigde van iedere werk</w:t>
      </w:r>
      <w:r w:rsidRPr="0048180D">
        <w:rPr>
          <w:rFonts w:ascii="Calibri" w:hAnsi="Calibri"/>
          <w:sz w:val="24"/>
        </w:rPr>
        <w:t>groep maakt</w:t>
      </w:r>
      <w:r>
        <w:rPr>
          <w:rFonts w:ascii="Calibri" w:hAnsi="Calibri"/>
          <w:sz w:val="24"/>
        </w:rPr>
        <w:t xml:space="preserve"> </w:t>
      </w:r>
      <w:r w:rsidRPr="0048180D">
        <w:rPr>
          <w:rFonts w:ascii="Calibri" w:hAnsi="Calibri"/>
          <w:sz w:val="24"/>
        </w:rPr>
        <w:t xml:space="preserve">deel uit van het </w:t>
      </w:r>
      <w:r>
        <w:rPr>
          <w:rFonts w:ascii="Calibri" w:hAnsi="Calibri"/>
          <w:sz w:val="24"/>
        </w:rPr>
        <w:t>b</w:t>
      </w:r>
      <w:r w:rsidRPr="0048180D">
        <w:rPr>
          <w:rFonts w:ascii="Calibri" w:hAnsi="Calibri"/>
          <w:sz w:val="24"/>
        </w:rPr>
        <w:t xml:space="preserve">reed </w:t>
      </w:r>
      <w:r>
        <w:rPr>
          <w:rFonts w:ascii="Calibri" w:hAnsi="Calibri"/>
          <w:sz w:val="24"/>
        </w:rPr>
        <w:t>m</w:t>
      </w:r>
      <w:r w:rsidRPr="0048180D">
        <w:rPr>
          <w:rFonts w:ascii="Calibri" w:hAnsi="Calibri"/>
          <w:sz w:val="24"/>
        </w:rPr>
        <w:t xml:space="preserve">oderamen. </w:t>
      </w:r>
      <w:r>
        <w:rPr>
          <w:rFonts w:ascii="Calibri" w:hAnsi="Calibri"/>
          <w:sz w:val="24"/>
        </w:rPr>
        <w:t xml:space="preserve">De eerste afgevaardigde is aanwezig in iedere vergadering van het breed moderamen. Bij verhindering </w:t>
      </w:r>
      <w:r>
        <w:rPr>
          <w:rFonts w:ascii="Calibri" w:hAnsi="Calibri"/>
          <w:sz w:val="24"/>
        </w:rPr>
        <w:lastRenderedPageBreak/>
        <w:t>komt de secundus afgevaardigde op de vergadering van het breed moderamen. Op de kerkenraadsvergaderingen zijn in principe alle ambtsdragers aanwezig en derhalve beide afgevaardigden.</w:t>
      </w:r>
    </w:p>
    <w:p w:rsidR="004300B4" w:rsidRDefault="004300B4" w:rsidP="004300B4">
      <w:pPr>
        <w:ind w:firstLine="708"/>
        <w:rPr>
          <w:rFonts w:ascii="Calibri" w:hAnsi="Calibri"/>
          <w:sz w:val="24"/>
        </w:rPr>
      </w:pPr>
      <w:r>
        <w:rPr>
          <w:rFonts w:ascii="Calibri" w:hAnsi="Calibri"/>
          <w:sz w:val="24"/>
        </w:rPr>
        <w:t xml:space="preserve">Alle ambtsdragers krijgen de stukken toegezonden van zowel de wijkkerkenraad als van het breed moderamen. Alleen de leden van het breed moderamen worden uitgenodigd om deel te nemen aan vergaderingen van het breed moderamen en hebben daarin stemrecht. </w:t>
      </w:r>
    </w:p>
    <w:p w:rsidR="004300B4" w:rsidRDefault="004300B4" w:rsidP="004300B4">
      <w:pPr>
        <w:shd w:val="clear" w:color="auto" w:fill="FFFFFF"/>
        <w:ind w:firstLine="708"/>
        <w:rPr>
          <w:rFonts w:ascii="Calibri" w:hAnsi="Calibri"/>
          <w:sz w:val="24"/>
          <w:szCs w:val="24"/>
        </w:rPr>
      </w:pPr>
      <w:r>
        <w:rPr>
          <w:rFonts w:ascii="Calibri" w:hAnsi="Calibri"/>
          <w:sz w:val="24"/>
          <w:szCs w:val="24"/>
        </w:rPr>
        <w:t xml:space="preserve">Jaarlijks stelt iedere werkgroep een evaluatie van het afgelopen jaar en een werkplan voor het komende jaar op </w:t>
      </w:r>
      <w:r w:rsidRPr="00641E8D">
        <w:rPr>
          <w:rFonts w:ascii="Calibri" w:hAnsi="Calibri"/>
          <w:sz w:val="24"/>
          <w:szCs w:val="24"/>
        </w:rPr>
        <w:t>ter vaststelling door kerkenraad</w:t>
      </w:r>
      <w:r>
        <w:rPr>
          <w:rFonts w:ascii="Calibri" w:hAnsi="Calibri"/>
          <w:sz w:val="24"/>
          <w:szCs w:val="24"/>
        </w:rPr>
        <w:t xml:space="preserve"> of breed moderamen. De vaststelling gebeurt in de vergadering waarin volgens het jaarrooster de werkgroep te gast is in de betreffende kerkenraad dan wel breed moderamen. </w:t>
      </w:r>
    </w:p>
    <w:p w:rsidR="004300B4" w:rsidRDefault="004300B4" w:rsidP="004300B4">
      <w:pPr>
        <w:shd w:val="clear" w:color="auto" w:fill="FFFFFF"/>
        <w:ind w:firstLine="708"/>
        <w:rPr>
          <w:rFonts w:ascii="Calibri" w:hAnsi="Calibri"/>
          <w:bCs/>
          <w:sz w:val="24"/>
          <w:szCs w:val="24"/>
        </w:rPr>
      </w:pPr>
      <w:r w:rsidRPr="00641E8D">
        <w:rPr>
          <w:rFonts w:ascii="Calibri" w:hAnsi="Calibri"/>
          <w:bCs/>
          <w:sz w:val="24"/>
          <w:szCs w:val="24"/>
        </w:rPr>
        <w:t xml:space="preserve">Verslaglegging van elke vergadering </w:t>
      </w:r>
      <w:r>
        <w:rPr>
          <w:rFonts w:ascii="Calibri" w:hAnsi="Calibri"/>
          <w:bCs/>
          <w:sz w:val="24"/>
          <w:szCs w:val="24"/>
        </w:rPr>
        <w:t xml:space="preserve">van iedere werkgroep </w:t>
      </w:r>
      <w:r w:rsidRPr="00641E8D">
        <w:rPr>
          <w:rFonts w:ascii="Calibri" w:hAnsi="Calibri"/>
          <w:bCs/>
          <w:sz w:val="24"/>
          <w:szCs w:val="24"/>
        </w:rPr>
        <w:t xml:space="preserve">geschiedt schriftelijk en wordt behalve aan de leden toegezonden aan de </w:t>
      </w:r>
      <w:r>
        <w:rPr>
          <w:rFonts w:ascii="Calibri" w:hAnsi="Calibri"/>
          <w:bCs/>
          <w:sz w:val="24"/>
          <w:szCs w:val="24"/>
        </w:rPr>
        <w:t xml:space="preserve">scriba’s van de </w:t>
      </w:r>
      <w:r w:rsidRPr="00641E8D">
        <w:rPr>
          <w:rFonts w:ascii="Calibri" w:hAnsi="Calibri"/>
          <w:bCs/>
          <w:sz w:val="24"/>
          <w:szCs w:val="24"/>
        </w:rPr>
        <w:t>kerkenraad</w:t>
      </w:r>
      <w:r>
        <w:rPr>
          <w:rFonts w:ascii="Calibri" w:hAnsi="Calibri"/>
          <w:bCs/>
          <w:sz w:val="24"/>
          <w:szCs w:val="24"/>
        </w:rPr>
        <w:t>.</w:t>
      </w:r>
    </w:p>
    <w:sectPr w:rsidR="004300B4">
      <w:footerReference w:type="default" r:id="rId1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C3B" w:rsidRDefault="000A0C3B">
      <w:r>
        <w:separator/>
      </w:r>
    </w:p>
  </w:endnote>
  <w:endnote w:type="continuationSeparator" w:id="0">
    <w:p w:rsidR="000A0C3B" w:rsidRDefault="000A0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509" w:rsidRDefault="00431246">
    <w:pPr>
      <w:pStyle w:val="Voettekst"/>
      <w:jc w:val="center"/>
    </w:pPr>
    <w:r>
      <w:rPr>
        <w:snapToGrid w:val="0"/>
      </w:rPr>
      <w:t>Pl</w:t>
    </w:r>
    <w:r w:rsidR="00040509">
      <w:rPr>
        <w:snapToGrid w:val="0"/>
      </w:rPr>
      <w:t>aatselijke regel</w:t>
    </w:r>
    <w:r>
      <w:rPr>
        <w:snapToGrid w:val="0"/>
      </w:rPr>
      <w:t>ing van wijk A</w:t>
    </w:r>
    <w:r w:rsidR="00040509">
      <w:rPr>
        <w:snapToGrid w:val="0"/>
      </w:rPr>
      <w:t xml:space="preserve"> - Pagina </w:t>
    </w:r>
    <w:r w:rsidR="00040509">
      <w:rPr>
        <w:snapToGrid w:val="0"/>
      </w:rPr>
      <w:fldChar w:fldCharType="begin"/>
    </w:r>
    <w:r w:rsidR="00040509">
      <w:rPr>
        <w:snapToGrid w:val="0"/>
      </w:rPr>
      <w:instrText xml:space="preserve"> PAGE </w:instrText>
    </w:r>
    <w:r w:rsidR="00040509">
      <w:rPr>
        <w:snapToGrid w:val="0"/>
      </w:rPr>
      <w:fldChar w:fldCharType="separate"/>
    </w:r>
    <w:r w:rsidR="00D41803">
      <w:rPr>
        <w:noProof/>
        <w:snapToGrid w:val="0"/>
      </w:rPr>
      <w:t>1</w:t>
    </w:r>
    <w:r w:rsidR="00040509">
      <w:rPr>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C3B" w:rsidRDefault="000A0C3B">
      <w:r>
        <w:separator/>
      </w:r>
    </w:p>
  </w:footnote>
  <w:footnote w:type="continuationSeparator" w:id="0">
    <w:p w:rsidR="000A0C3B" w:rsidRDefault="000A0C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12EE"/>
    <w:multiLevelType w:val="singleLevel"/>
    <w:tmpl w:val="E8DAB81A"/>
    <w:lvl w:ilvl="0">
      <w:start w:val="3"/>
      <w:numFmt w:val="bullet"/>
      <w:lvlText w:val="-"/>
      <w:lvlJc w:val="left"/>
      <w:pPr>
        <w:tabs>
          <w:tab w:val="num" w:pos="723"/>
        </w:tabs>
        <w:ind w:left="723" w:hanging="360"/>
      </w:pPr>
      <w:rPr>
        <w:rFonts w:ascii="Times New Roman" w:hAnsi="Times New Roman" w:hint="default"/>
        <w:b w:val="0"/>
      </w:rPr>
    </w:lvl>
  </w:abstractNum>
  <w:abstractNum w:abstractNumId="1" w15:restartNumberingAfterBreak="0">
    <w:nsid w:val="0513542E"/>
    <w:multiLevelType w:val="hybridMultilevel"/>
    <w:tmpl w:val="04D47AE0"/>
    <w:lvl w:ilvl="0" w:tplc="B8148DC4">
      <w:start w:val="4"/>
      <w:numFmt w:val="bullet"/>
      <w:lvlText w:val="-"/>
      <w:lvlJc w:val="left"/>
      <w:pPr>
        <w:ind w:left="720" w:hanging="360"/>
      </w:pPr>
      <w:rPr>
        <w:rFonts w:ascii="Arial" w:eastAsia="Times New Roman" w:hAnsi="Arial" w:cs="Arial"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A95DB8"/>
    <w:multiLevelType w:val="singleLevel"/>
    <w:tmpl w:val="57527024"/>
    <w:lvl w:ilvl="0">
      <w:start w:val="1"/>
      <w:numFmt w:val="lowerLetter"/>
      <w:lvlText w:val="%1)"/>
      <w:lvlJc w:val="left"/>
      <w:pPr>
        <w:tabs>
          <w:tab w:val="num" w:pos="360"/>
        </w:tabs>
        <w:ind w:left="360" w:hanging="360"/>
      </w:pPr>
      <w:rPr>
        <w:rFonts w:hint="default"/>
        <w:i w:val="0"/>
      </w:rPr>
    </w:lvl>
  </w:abstractNum>
  <w:abstractNum w:abstractNumId="3" w15:restartNumberingAfterBreak="0">
    <w:nsid w:val="07155B5E"/>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79647C8"/>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8FB3D9E"/>
    <w:multiLevelType w:val="singleLevel"/>
    <w:tmpl w:val="D9B8E388"/>
    <w:lvl w:ilvl="0">
      <w:numFmt w:val="bullet"/>
      <w:lvlText w:val="-"/>
      <w:lvlJc w:val="left"/>
      <w:pPr>
        <w:tabs>
          <w:tab w:val="num" w:pos="360"/>
        </w:tabs>
        <w:ind w:left="360" w:hanging="360"/>
      </w:pPr>
      <w:rPr>
        <w:rFonts w:hint="default"/>
      </w:rPr>
    </w:lvl>
  </w:abstractNum>
  <w:abstractNum w:abstractNumId="6" w15:restartNumberingAfterBreak="0">
    <w:nsid w:val="0B3D57B3"/>
    <w:multiLevelType w:val="singleLevel"/>
    <w:tmpl w:val="A42234E4"/>
    <w:lvl w:ilvl="0">
      <w:numFmt w:val="bullet"/>
      <w:lvlText w:val="-"/>
      <w:lvlJc w:val="left"/>
      <w:pPr>
        <w:tabs>
          <w:tab w:val="num" w:pos="1068"/>
        </w:tabs>
        <w:ind w:left="1068" w:hanging="360"/>
      </w:pPr>
      <w:rPr>
        <w:rFonts w:hint="default"/>
      </w:rPr>
    </w:lvl>
  </w:abstractNum>
  <w:abstractNum w:abstractNumId="7" w15:restartNumberingAfterBreak="0">
    <w:nsid w:val="0C8A41F5"/>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0CA306CB"/>
    <w:multiLevelType w:val="multilevel"/>
    <w:tmpl w:val="19E84116"/>
    <w:lvl w:ilvl="0">
      <w:start w:val="8"/>
      <w:numFmt w:val="bullet"/>
      <w:lvlText w:val="-"/>
      <w:lvlJc w:val="left"/>
      <w:pPr>
        <w:tabs>
          <w:tab w:val="num" w:pos="723"/>
        </w:tabs>
        <w:ind w:left="723" w:hanging="360"/>
      </w:pPr>
      <w:rPr>
        <w:rFonts w:hint="default"/>
        <w:b w:val="0"/>
      </w:rPr>
    </w:lvl>
    <w:lvl w:ilvl="1">
      <w:start w:val="1"/>
      <w:numFmt w:val="bullet"/>
      <w:lvlText w:val="o"/>
      <w:lvlJc w:val="left"/>
      <w:pPr>
        <w:tabs>
          <w:tab w:val="num" w:pos="1443"/>
        </w:tabs>
        <w:ind w:left="1443" w:hanging="360"/>
      </w:pPr>
      <w:rPr>
        <w:rFonts w:ascii="Courier New" w:hAnsi="Courier New" w:hint="default"/>
      </w:rPr>
    </w:lvl>
    <w:lvl w:ilvl="2">
      <w:start w:val="1"/>
      <w:numFmt w:val="bullet"/>
      <w:lvlText w:val=""/>
      <w:lvlJc w:val="left"/>
      <w:pPr>
        <w:tabs>
          <w:tab w:val="num" w:pos="2163"/>
        </w:tabs>
        <w:ind w:left="2163" w:hanging="360"/>
      </w:pPr>
      <w:rPr>
        <w:rFonts w:ascii="Wingdings" w:hAnsi="Wingdings" w:hint="default"/>
      </w:rPr>
    </w:lvl>
    <w:lvl w:ilvl="3">
      <w:start w:val="1"/>
      <w:numFmt w:val="bullet"/>
      <w:lvlText w:val=""/>
      <w:lvlJc w:val="left"/>
      <w:pPr>
        <w:tabs>
          <w:tab w:val="num" w:pos="2883"/>
        </w:tabs>
        <w:ind w:left="2883" w:hanging="360"/>
      </w:pPr>
      <w:rPr>
        <w:rFonts w:ascii="Symbol" w:hAnsi="Symbol" w:hint="default"/>
      </w:rPr>
    </w:lvl>
    <w:lvl w:ilvl="4">
      <w:start w:val="1"/>
      <w:numFmt w:val="bullet"/>
      <w:lvlText w:val="o"/>
      <w:lvlJc w:val="left"/>
      <w:pPr>
        <w:tabs>
          <w:tab w:val="num" w:pos="3603"/>
        </w:tabs>
        <w:ind w:left="3603" w:hanging="360"/>
      </w:pPr>
      <w:rPr>
        <w:rFonts w:ascii="Courier New" w:hAnsi="Courier New" w:hint="default"/>
      </w:rPr>
    </w:lvl>
    <w:lvl w:ilvl="5">
      <w:start w:val="1"/>
      <w:numFmt w:val="bullet"/>
      <w:lvlText w:val=""/>
      <w:lvlJc w:val="left"/>
      <w:pPr>
        <w:tabs>
          <w:tab w:val="num" w:pos="4323"/>
        </w:tabs>
        <w:ind w:left="4323" w:hanging="360"/>
      </w:pPr>
      <w:rPr>
        <w:rFonts w:ascii="Wingdings" w:hAnsi="Wingdings" w:hint="default"/>
      </w:rPr>
    </w:lvl>
    <w:lvl w:ilvl="6">
      <w:start w:val="1"/>
      <w:numFmt w:val="bullet"/>
      <w:lvlText w:val=""/>
      <w:lvlJc w:val="left"/>
      <w:pPr>
        <w:tabs>
          <w:tab w:val="num" w:pos="5043"/>
        </w:tabs>
        <w:ind w:left="5043" w:hanging="360"/>
      </w:pPr>
      <w:rPr>
        <w:rFonts w:ascii="Symbol" w:hAnsi="Symbol" w:hint="default"/>
      </w:rPr>
    </w:lvl>
    <w:lvl w:ilvl="7">
      <w:start w:val="1"/>
      <w:numFmt w:val="bullet"/>
      <w:lvlText w:val="o"/>
      <w:lvlJc w:val="left"/>
      <w:pPr>
        <w:tabs>
          <w:tab w:val="num" w:pos="5763"/>
        </w:tabs>
        <w:ind w:left="5763" w:hanging="360"/>
      </w:pPr>
      <w:rPr>
        <w:rFonts w:ascii="Courier New" w:hAnsi="Courier New" w:hint="default"/>
      </w:rPr>
    </w:lvl>
    <w:lvl w:ilvl="8">
      <w:start w:val="1"/>
      <w:numFmt w:val="bullet"/>
      <w:lvlText w:val=""/>
      <w:lvlJc w:val="left"/>
      <w:pPr>
        <w:tabs>
          <w:tab w:val="num" w:pos="6483"/>
        </w:tabs>
        <w:ind w:left="6483" w:hanging="360"/>
      </w:pPr>
      <w:rPr>
        <w:rFonts w:ascii="Wingdings" w:hAnsi="Wingdings" w:hint="default"/>
      </w:rPr>
    </w:lvl>
  </w:abstractNum>
  <w:abstractNum w:abstractNumId="9" w15:restartNumberingAfterBreak="0">
    <w:nsid w:val="103C78CD"/>
    <w:multiLevelType w:val="singleLevel"/>
    <w:tmpl w:val="0413000F"/>
    <w:lvl w:ilvl="0">
      <w:start w:val="1"/>
      <w:numFmt w:val="decimal"/>
      <w:lvlText w:val="%1."/>
      <w:lvlJc w:val="left"/>
      <w:pPr>
        <w:tabs>
          <w:tab w:val="num" w:pos="360"/>
        </w:tabs>
        <w:ind w:left="360" w:hanging="360"/>
      </w:pPr>
    </w:lvl>
  </w:abstractNum>
  <w:abstractNum w:abstractNumId="10" w15:restartNumberingAfterBreak="0">
    <w:nsid w:val="11FC3038"/>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2340197"/>
    <w:multiLevelType w:val="singleLevel"/>
    <w:tmpl w:val="D9B8E388"/>
    <w:lvl w:ilvl="0">
      <w:numFmt w:val="bullet"/>
      <w:lvlText w:val="-"/>
      <w:lvlJc w:val="left"/>
      <w:pPr>
        <w:tabs>
          <w:tab w:val="num" w:pos="360"/>
        </w:tabs>
        <w:ind w:left="360" w:hanging="360"/>
      </w:pPr>
      <w:rPr>
        <w:rFonts w:hint="default"/>
      </w:rPr>
    </w:lvl>
  </w:abstractNum>
  <w:abstractNum w:abstractNumId="12" w15:restartNumberingAfterBreak="0">
    <w:nsid w:val="1305567E"/>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9894F70"/>
    <w:multiLevelType w:val="singleLevel"/>
    <w:tmpl w:val="D9B8E388"/>
    <w:lvl w:ilvl="0">
      <w:numFmt w:val="bullet"/>
      <w:lvlText w:val="-"/>
      <w:lvlJc w:val="left"/>
      <w:pPr>
        <w:tabs>
          <w:tab w:val="num" w:pos="360"/>
        </w:tabs>
        <w:ind w:left="360" w:hanging="360"/>
      </w:pPr>
      <w:rPr>
        <w:rFonts w:hint="default"/>
      </w:rPr>
    </w:lvl>
  </w:abstractNum>
  <w:abstractNum w:abstractNumId="14" w15:restartNumberingAfterBreak="0">
    <w:nsid w:val="1D4E7AC1"/>
    <w:multiLevelType w:val="singleLevel"/>
    <w:tmpl w:val="185CFA62"/>
    <w:lvl w:ilvl="0">
      <w:start w:val="1"/>
      <w:numFmt w:val="lowerLetter"/>
      <w:lvlText w:val="%1)"/>
      <w:lvlJc w:val="left"/>
      <w:pPr>
        <w:tabs>
          <w:tab w:val="num" w:pos="360"/>
        </w:tabs>
        <w:ind w:left="360" w:hanging="360"/>
      </w:pPr>
    </w:lvl>
  </w:abstractNum>
  <w:abstractNum w:abstractNumId="15" w15:restartNumberingAfterBreak="0">
    <w:nsid w:val="1EEA31C9"/>
    <w:multiLevelType w:val="singleLevel"/>
    <w:tmpl w:val="D9B8E388"/>
    <w:lvl w:ilvl="0">
      <w:numFmt w:val="bullet"/>
      <w:lvlText w:val="-"/>
      <w:lvlJc w:val="left"/>
      <w:pPr>
        <w:tabs>
          <w:tab w:val="num" w:pos="360"/>
        </w:tabs>
        <w:ind w:left="360" w:hanging="360"/>
      </w:pPr>
      <w:rPr>
        <w:rFonts w:hint="default"/>
      </w:rPr>
    </w:lvl>
  </w:abstractNum>
  <w:abstractNum w:abstractNumId="16" w15:restartNumberingAfterBreak="0">
    <w:nsid w:val="1F9127A7"/>
    <w:multiLevelType w:val="singleLevel"/>
    <w:tmpl w:val="D9B8E388"/>
    <w:lvl w:ilvl="0">
      <w:numFmt w:val="bullet"/>
      <w:lvlText w:val="-"/>
      <w:lvlJc w:val="left"/>
      <w:pPr>
        <w:tabs>
          <w:tab w:val="num" w:pos="360"/>
        </w:tabs>
        <w:ind w:left="360" w:hanging="360"/>
      </w:pPr>
      <w:rPr>
        <w:rFonts w:hint="default"/>
      </w:rPr>
    </w:lvl>
  </w:abstractNum>
  <w:abstractNum w:abstractNumId="17" w15:restartNumberingAfterBreak="0">
    <w:nsid w:val="250A1804"/>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99B5959"/>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E0B2098"/>
    <w:multiLevelType w:val="singleLevel"/>
    <w:tmpl w:val="185CFA62"/>
    <w:lvl w:ilvl="0">
      <w:start w:val="1"/>
      <w:numFmt w:val="lowerLetter"/>
      <w:lvlText w:val="%1)"/>
      <w:lvlJc w:val="left"/>
      <w:pPr>
        <w:tabs>
          <w:tab w:val="num" w:pos="360"/>
        </w:tabs>
        <w:ind w:left="360" w:hanging="360"/>
      </w:pPr>
    </w:lvl>
  </w:abstractNum>
  <w:abstractNum w:abstractNumId="20" w15:restartNumberingAfterBreak="0">
    <w:nsid w:val="2E510E62"/>
    <w:multiLevelType w:val="hybridMultilevel"/>
    <w:tmpl w:val="270430FC"/>
    <w:lvl w:ilvl="0" w:tplc="F8FC73BA">
      <w:start w:val="1"/>
      <w:numFmt w:val="lowerLetter"/>
      <w:lvlText w:val="%1."/>
      <w:lvlJc w:val="left"/>
      <w:pPr>
        <w:tabs>
          <w:tab w:val="num" w:pos="360"/>
        </w:tabs>
        <w:ind w:left="360" w:hanging="360"/>
      </w:pPr>
    </w:lvl>
    <w:lvl w:ilvl="1" w:tplc="1E5AC806" w:tentative="1">
      <w:start w:val="1"/>
      <w:numFmt w:val="lowerLetter"/>
      <w:lvlText w:val="%2."/>
      <w:lvlJc w:val="left"/>
      <w:pPr>
        <w:tabs>
          <w:tab w:val="num" w:pos="1080"/>
        </w:tabs>
        <w:ind w:left="1080" w:hanging="360"/>
      </w:pPr>
    </w:lvl>
    <w:lvl w:ilvl="2" w:tplc="3FA02BE4" w:tentative="1">
      <w:start w:val="1"/>
      <w:numFmt w:val="lowerRoman"/>
      <w:lvlText w:val="%3."/>
      <w:lvlJc w:val="right"/>
      <w:pPr>
        <w:tabs>
          <w:tab w:val="num" w:pos="1800"/>
        </w:tabs>
        <w:ind w:left="1800" w:hanging="180"/>
      </w:pPr>
    </w:lvl>
    <w:lvl w:ilvl="3" w:tplc="167ACA28" w:tentative="1">
      <w:start w:val="1"/>
      <w:numFmt w:val="decimal"/>
      <w:lvlText w:val="%4."/>
      <w:lvlJc w:val="left"/>
      <w:pPr>
        <w:tabs>
          <w:tab w:val="num" w:pos="2520"/>
        </w:tabs>
        <w:ind w:left="2520" w:hanging="360"/>
      </w:pPr>
    </w:lvl>
    <w:lvl w:ilvl="4" w:tplc="149294C8" w:tentative="1">
      <w:start w:val="1"/>
      <w:numFmt w:val="lowerLetter"/>
      <w:lvlText w:val="%5."/>
      <w:lvlJc w:val="left"/>
      <w:pPr>
        <w:tabs>
          <w:tab w:val="num" w:pos="3240"/>
        </w:tabs>
        <w:ind w:left="3240" w:hanging="360"/>
      </w:pPr>
    </w:lvl>
    <w:lvl w:ilvl="5" w:tplc="41222B3A" w:tentative="1">
      <w:start w:val="1"/>
      <w:numFmt w:val="lowerRoman"/>
      <w:lvlText w:val="%6."/>
      <w:lvlJc w:val="right"/>
      <w:pPr>
        <w:tabs>
          <w:tab w:val="num" w:pos="3960"/>
        </w:tabs>
        <w:ind w:left="3960" w:hanging="180"/>
      </w:pPr>
    </w:lvl>
    <w:lvl w:ilvl="6" w:tplc="AC002BDA" w:tentative="1">
      <w:start w:val="1"/>
      <w:numFmt w:val="decimal"/>
      <w:lvlText w:val="%7."/>
      <w:lvlJc w:val="left"/>
      <w:pPr>
        <w:tabs>
          <w:tab w:val="num" w:pos="4680"/>
        </w:tabs>
        <w:ind w:left="4680" w:hanging="360"/>
      </w:pPr>
    </w:lvl>
    <w:lvl w:ilvl="7" w:tplc="C1DC9F8E" w:tentative="1">
      <w:start w:val="1"/>
      <w:numFmt w:val="lowerLetter"/>
      <w:lvlText w:val="%8."/>
      <w:lvlJc w:val="left"/>
      <w:pPr>
        <w:tabs>
          <w:tab w:val="num" w:pos="5400"/>
        </w:tabs>
        <w:ind w:left="5400" w:hanging="360"/>
      </w:pPr>
    </w:lvl>
    <w:lvl w:ilvl="8" w:tplc="9990A9C4" w:tentative="1">
      <w:start w:val="1"/>
      <w:numFmt w:val="lowerRoman"/>
      <w:lvlText w:val="%9."/>
      <w:lvlJc w:val="right"/>
      <w:pPr>
        <w:tabs>
          <w:tab w:val="num" w:pos="6120"/>
        </w:tabs>
        <w:ind w:left="6120" w:hanging="180"/>
      </w:pPr>
    </w:lvl>
  </w:abstractNum>
  <w:abstractNum w:abstractNumId="21" w15:restartNumberingAfterBreak="0">
    <w:nsid w:val="30FF6983"/>
    <w:multiLevelType w:val="singleLevel"/>
    <w:tmpl w:val="185CFA62"/>
    <w:lvl w:ilvl="0">
      <w:start w:val="1"/>
      <w:numFmt w:val="lowerLetter"/>
      <w:lvlText w:val="%1)"/>
      <w:lvlJc w:val="left"/>
      <w:pPr>
        <w:tabs>
          <w:tab w:val="num" w:pos="360"/>
        </w:tabs>
        <w:ind w:left="360" w:hanging="360"/>
      </w:pPr>
    </w:lvl>
  </w:abstractNum>
  <w:abstractNum w:abstractNumId="22" w15:restartNumberingAfterBreak="0">
    <w:nsid w:val="345978A3"/>
    <w:multiLevelType w:val="singleLevel"/>
    <w:tmpl w:val="0413000F"/>
    <w:lvl w:ilvl="0">
      <w:start w:val="1"/>
      <w:numFmt w:val="decimal"/>
      <w:lvlText w:val="%1."/>
      <w:lvlJc w:val="left"/>
      <w:pPr>
        <w:tabs>
          <w:tab w:val="num" w:pos="360"/>
        </w:tabs>
        <w:ind w:left="360" w:hanging="360"/>
      </w:pPr>
    </w:lvl>
  </w:abstractNum>
  <w:abstractNum w:abstractNumId="23" w15:restartNumberingAfterBreak="0">
    <w:nsid w:val="3A2A0B16"/>
    <w:multiLevelType w:val="singleLevel"/>
    <w:tmpl w:val="D13EAF10"/>
    <w:lvl w:ilvl="0">
      <w:start w:val="1"/>
      <w:numFmt w:val="lowerLetter"/>
      <w:lvlText w:val="%1."/>
      <w:lvlJc w:val="left"/>
      <w:pPr>
        <w:tabs>
          <w:tab w:val="num" w:pos="360"/>
        </w:tabs>
        <w:ind w:left="360" w:hanging="360"/>
      </w:pPr>
      <w:rPr>
        <w:rFonts w:hint="default"/>
      </w:rPr>
    </w:lvl>
  </w:abstractNum>
  <w:abstractNum w:abstractNumId="24" w15:restartNumberingAfterBreak="0">
    <w:nsid w:val="3A5C0B17"/>
    <w:multiLevelType w:val="singleLevel"/>
    <w:tmpl w:val="0413000F"/>
    <w:lvl w:ilvl="0">
      <w:start w:val="1"/>
      <w:numFmt w:val="decimal"/>
      <w:lvlText w:val="%1."/>
      <w:lvlJc w:val="left"/>
      <w:pPr>
        <w:tabs>
          <w:tab w:val="num" w:pos="360"/>
        </w:tabs>
        <w:ind w:left="360" w:hanging="360"/>
      </w:pPr>
    </w:lvl>
  </w:abstractNum>
  <w:abstractNum w:abstractNumId="25" w15:restartNumberingAfterBreak="0">
    <w:nsid w:val="3BED2F07"/>
    <w:multiLevelType w:val="singleLevel"/>
    <w:tmpl w:val="D9B8E388"/>
    <w:lvl w:ilvl="0">
      <w:numFmt w:val="bullet"/>
      <w:lvlText w:val="-"/>
      <w:lvlJc w:val="left"/>
      <w:pPr>
        <w:tabs>
          <w:tab w:val="num" w:pos="360"/>
        </w:tabs>
        <w:ind w:left="360" w:hanging="360"/>
      </w:pPr>
      <w:rPr>
        <w:rFonts w:hint="default"/>
      </w:rPr>
    </w:lvl>
  </w:abstractNum>
  <w:abstractNum w:abstractNumId="26" w15:restartNumberingAfterBreak="0">
    <w:nsid w:val="41133049"/>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45D82FF9"/>
    <w:multiLevelType w:val="singleLevel"/>
    <w:tmpl w:val="0413000F"/>
    <w:lvl w:ilvl="0">
      <w:start w:val="2"/>
      <w:numFmt w:val="decimal"/>
      <w:lvlText w:val="%1."/>
      <w:lvlJc w:val="left"/>
      <w:pPr>
        <w:tabs>
          <w:tab w:val="num" w:pos="360"/>
        </w:tabs>
        <w:ind w:left="360" w:hanging="360"/>
      </w:pPr>
      <w:rPr>
        <w:rFonts w:hint="default"/>
        <w:b w:val="0"/>
      </w:rPr>
    </w:lvl>
  </w:abstractNum>
  <w:abstractNum w:abstractNumId="28" w15:restartNumberingAfterBreak="0">
    <w:nsid w:val="471240B6"/>
    <w:multiLevelType w:val="singleLevel"/>
    <w:tmpl w:val="3966638A"/>
    <w:lvl w:ilvl="0">
      <w:start w:val="2"/>
      <w:numFmt w:val="bullet"/>
      <w:lvlText w:val="-"/>
      <w:lvlJc w:val="left"/>
      <w:pPr>
        <w:tabs>
          <w:tab w:val="num" w:pos="705"/>
        </w:tabs>
        <w:ind w:left="705" w:hanging="705"/>
      </w:pPr>
      <w:rPr>
        <w:rFonts w:ascii="Times New Roman" w:hAnsi="Times New Roman" w:hint="default"/>
      </w:rPr>
    </w:lvl>
  </w:abstractNum>
  <w:abstractNum w:abstractNumId="29" w15:restartNumberingAfterBreak="0">
    <w:nsid w:val="54406569"/>
    <w:multiLevelType w:val="singleLevel"/>
    <w:tmpl w:val="04130015"/>
    <w:lvl w:ilvl="0">
      <w:start w:val="1"/>
      <w:numFmt w:val="upperLetter"/>
      <w:lvlText w:val="%1."/>
      <w:lvlJc w:val="left"/>
      <w:pPr>
        <w:tabs>
          <w:tab w:val="num" w:pos="360"/>
        </w:tabs>
        <w:ind w:left="360" w:hanging="360"/>
      </w:pPr>
    </w:lvl>
  </w:abstractNum>
  <w:abstractNum w:abstractNumId="30" w15:restartNumberingAfterBreak="0">
    <w:nsid w:val="586E3CDC"/>
    <w:multiLevelType w:val="multilevel"/>
    <w:tmpl w:val="E3000DF6"/>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5C514C03"/>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5C89465B"/>
    <w:multiLevelType w:val="singleLevel"/>
    <w:tmpl w:val="9DD6BFCC"/>
    <w:lvl w:ilvl="0">
      <w:start w:val="9"/>
      <w:numFmt w:val="decimal"/>
      <w:lvlText w:val="%1"/>
      <w:lvlJc w:val="left"/>
      <w:pPr>
        <w:tabs>
          <w:tab w:val="num" w:pos="360"/>
        </w:tabs>
        <w:ind w:left="360" w:hanging="360"/>
      </w:pPr>
      <w:rPr>
        <w:rFonts w:hint="default"/>
      </w:rPr>
    </w:lvl>
  </w:abstractNum>
  <w:abstractNum w:abstractNumId="33" w15:restartNumberingAfterBreak="0">
    <w:nsid w:val="5F7F55BF"/>
    <w:multiLevelType w:val="singleLevel"/>
    <w:tmpl w:val="D9B8E388"/>
    <w:lvl w:ilvl="0">
      <w:numFmt w:val="bullet"/>
      <w:lvlText w:val="-"/>
      <w:lvlJc w:val="left"/>
      <w:pPr>
        <w:tabs>
          <w:tab w:val="num" w:pos="360"/>
        </w:tabs>
        <w:ind w:left="360" w:hanging="360"/>
      </w:pPr>
      <w:rPr>
        <w:rFonts w:hint="default"/>
      </w:rPr>
    </w:lvl>
  </w:abstractNum>
  <w:abstractNum w:abstractNumId="34" w15:restartNumberingAfterBreak="0">
    <w:nsid w:val="62023756"/>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629B1293"/>
    <w:multiLevelType w:val="singleLevel"/>
    <w:tmpl w:val="0413000F"/>
    <w:lvl w:ilvl="0">
      <w:start w:val="1"/>
      <w:numFmt w:val="decimal"/>
      <w:lvlText w:val="%1."/>
      <w:lvlJc w:val="left"/>
      <w:pPr>
        <w:tabs>
          <w:tab w:val="num" w:pos="360"/>
        </w:tabs>
        <w:ind w:left="360" w:hanging="360"/>
      </w:pPr>
    </w:lvl>
  </w:abstractNum>
  <w:abstractNum w:abstractNumId="36" w15:restartNumberingAfterBreak="0">
    <w:nsid w:val="664C4919"/>
    <w:multiLevelType w:val="multilevel"/>
    <w:tmpl w:val="AC52519E"/>
    <w:lvl w:ilvl="0">
      <w:start w:val="3"/>
      <w:numFmt w:val="decimal"/>
      <w:lvlText w:val="%1."/>
      <w:lvlJc w:val="left"/>
      <w:pPr>
        <w:tabs>
          <w:tab w:val="num" w:pos="360"/>
        </w:tabs>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69AF34D0"/>
    <w:multiLevelType w:val="hybridMultilevel"/>
    <w:tmpl w:val="B45A5F0E"/>
    <w:lvl w:ilvl="0" w:tplc="038C5CD0">
      <w:start w:val="1"/>
      <w:numFmt w:val="lowerLetter"/>
      <w:lvlText w:val="%1."/>
      <w:lvlJc w:val="left"/>
      <w:pPr>
        <w:ind w:left="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ACE0F4">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1E3C1C">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D015A8">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5E49C0">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A88AC4">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B8D0FC">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9EC374">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A8FABE">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A2735D2"/>
    <w:multiLevelType w:val="singleLevel"/>
    <w:tmpl w:val="D9B8E388"/>
    <w:lvl w:ilvl="0">
      <w:numFmt w:val="bullet"/>
      <w:lvlText w:val="-"/>
      <w:lvlJc w:val="left"/>
      <w:pPr>
        <w:tabs>
          <w:tab w:val="num" w:pos="360"/>
        </w:tabs>
        <w:ind w:left="360" w:hanging="360"/>
      </w:pPr>
      <w:rPr>
        <w:rFonts w:hint="default"/>
      </w:rPr>
    </w:lvl>
  </w:abstractNum>
  <w:abstractNum w:abstractNumId="39" w15:restartNumberingAfterBreak="0">
    <w:nsid w:val="6BEA2C3F"/>
    <w:multiLevelType w:val="singleLevel"/>
    <w:tmpl w:val="04130003"/>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C45634B"/>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74D90A9E"/>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75EE7CF8"/>
    <w:multiLevelType w:val="singleLevel"/>
    <w:tmpl w:val="04130003"/>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BF65ED4"/>
    <w:multiLevelType w:val="singleLevel"/>
    <w:tmpl w:val="D9B8E388"/>
    <w:lvl w:ilvl="0">
      <w:numFmt w:val="bullet"/>
      <w:lvlText w:val="-"/>
      <w:lvlJc w:val="left"/>
      <w:pPr>
        <w:tabs>
          <w:tab w:val="num" w:pos="360"/>
        </w:tabs>
        <w:ind w:left="360" w:hanging="360"/>
      </w:pPr>
      <w:rPr>
        <w:rFonts w:hint="default"/>
      </w:rPr>
    </w:lvl>
  </w:abstractNum>
  <w:abstractNum w:abstractNumId="44" w15:restartNumberingAfterBreak="0">
    <w:nsid w:val="7E3C0845"/>
    <w:multiLevelType w:val="singleLevel"/>
    <w:tmpl w:val="04130015"/>
    <w:lvl w:ilvl="0">
      <w:start w:val="1"/>
      <w:numFmt w:val="upperLetter"/>
      <w:lvlText w:val="%1."/>
      <w:lvlJc w:val="left"/>
      <w:pPr>
        <w:tabs>
          <w:tab w:val="num" w:pos="360"/>
        </w:tabs>
        <w:ind w:left="360" w:hanging="360"/>
      </w:pPr>
    </w:lvl>
  </w:abstractNum>
  <w:abstractNum w:abstractNumId="45" w15:restartNumberingAfterBreak="0">
    <w:nsid w:val="7EE31546"/>
    <w:multiLevelType w:val="singleLevel"/>
    <w:tmpl w:val="0413000F"/>
    <w:lvl w:ilvl="0">
      <w:start w:val="1"/>
      <w:numFmt w:val="decimal"/>
      <w:lvlText w:val="%1."/>
      <w:lvlJc w:val="left"/>
      <w:pPr>
        <w:tabs>
          <w:tab w:val="num" w:pos="360"/>
        </w:tabs>
        <w:ind w:left="360" w:hanging="360"/>
      </w:pPr>
    </w:lvl>
  </w:abstractNum>
  <w:num w:numId="1">
    <w:abstractNumId w:val="14"/>
  </w:num>
  <w:num w:numId="2">
    <w:abstractNumId w:val="13"/>
  </w:num>
  <w:num w:numId="3">
    <w:abstractNumId w:val="16"/>
  </w:num>
  <w:num w:numId="4">
    <w:abstractNumId w:val="33"/>
  </w:num>
  <w:num w:numId="5">
    <w:abstractNumId w:val="24"/>
  </w:num>
  <w:num w:numId="6">
    <w:abstractNumId w:val="21"/>
  </w:num>
  <w:num w:numId="7">
    <w:abstractNumId w:val="19"/>
  </w:num>
  <w:num w:numId="8">
    <w:abstractNumId w:val="42"/>
  </w:num>
  <w:num w:numId="9">
    <w:abstractNumId w:val="11"/>
  </w:num>
  <w:num w:numId="10">
    <w:abstractNumId w:val="5"/>
  </w:num>
  <w:num w:numId="11">
    <w:abstractNumId w:val="25"/>
  </w:num>
  <w:num w:numId="12">
    <w:abstractNumId w:val="44"/>
  </w:num>
  <w:num w:numId="13">
    <w:abstractNumId w:val="9"/>
  </w:num>
  <w:num w:numId="14">
    <w:abstractNumId w:val="39"/>
  </w:num>
  <w:num w:numId="15">
    <w:abstractNumId w:val="15"/>
  </w:num>
  <w:num w:numId="16">
    <w:abstractNumId w:val="29"/>
  </w:num>
  <w:num w:numId="17">
    <w:abstractNumId w:val="17"/>
  </w:num>
  <w:num w:numId="18">
    <w:abstractNumId w:val="12"/>
  </w:num>
  <w:num w:numId="19">
    <w:abstractNumId w:val="31"/>
  </w:num>
  <w:num w:numId="20">
    <w:abstractNumId w:val="22"/>
  </w:num>
  <w:num w:numId="21">
    <w:abstractNumId w:val="36"/>
  </w:num>
  <w:num w:numId="22">
    <w:abstractNumId w:val="18"/>
  </w:num>
  <w:num w:numId="23">
    <w:abstractNumId w:val="27"/>
  </w:num>
  <w:num w:numId="24">
    <w:abstractNumId w:val="30"/>
  </w:num>
  <w:num w:numId="25">
    <w:abstractNumId w:val="32"/>
  </w:num>
  <w:num w:numId="26">
    <w:abstractNumId w:val="0"/>
  </w:num>
  <w:num w:numId="27">
    <w:abstractNumId w:val="8"/>
  </w:num>
  <w:num w:numId="28">
    <w:abstractNumId w:val="4"/>
  </w:num>
  <w:num w:numId="29">
    <w:abstractNumId w:val="41"/>
  </w:num>
  <w:num w:numId="30">
    <w:abstractNumId w:val="45"/>
  </w:num>
  <w:num w:numId="31">
    <w:abstractNumId w:val="34"/>
  </w:num>
  <w:num w:numId="32">
    <w:abstractNumId w:val="7"/>
  </w:num>
  <w:num w:numId="33">
    <w:abstractNumId w:val="2"/>
  </w:num>
  <w:num w:numId="34">
    <w:abstractNumId w:val="35"/>
  </w:num>
  <w:num w:numId="35">
    <w:abstractNumId w:val="28"/>
  </w:num>
  <w:num w:numId="36">
    <w:abstractNumId w:val="40"/>
  </w:num>
  <w:num w:numId="37">
    <w:abstractNumId w:val="10"/>
  </w:num>
  <w:num w:numId="38">
    <w:abstractNumId w:val="23"/>
  </w:num>
  <w:num w:numId="39">
    <w:abstractNumId w:val="3"/>
  </w:num>
  <w:num w:numId="40">
    <w:abstractNumId w:val="26"/>
  </w:num>
  <w:num w:numId="41">
    <w:abstractNumId w:val="38"/>
  </w:num>
  <w:num w:numId="42">
    <w:abstractNumId w:val="43"/>
  </w:num>
  <w:num w:numId="43">
    <w:abstractNumId w:val="6"/>
  </w:num>
  <w:num w:numId="44">
    <w:abstractNumId w:val="20"/>
  </w:num>
  <w:num w:numId="45">
    <w:abstractNumId w:val="37"/>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38"/>
    <w:rsid w:val="000330A0"/>
    <w:rsid w:val="00040509"/>
    <w:rsid w:val="0008438C"/>
    <w:rsid w:val="00092040"/>
    <w:rsid w:val="000A0C3B"/>
    <w:rsid w:val="000A23F6"/>
    <w:rsid w:val="000A421D"/>
    <w:rsid w:val="000A764B"/>
    <w:rsid w:val="000C3F31"/>
    <w:rsid w:val="000D055B"/>
    <w:rsid w:val="000D0F94"/>
    <w:rsid w:val="000D1F37"/>
    <w:rsid w:val="000E2766"/>
    <w:rsid w:val="000E30F0"/>
    <w:rsid w:val="000F193C"/>
    <w:rsid w:val="000F5530"/>
    <w:rsid w:val="00123F6D"/>
    <w:rsid w:val="00125103"/>
    <w:rsid w:val="00136555"/>
    <w:rsid w:val="001404A8"/>
    <w:rsid w:val="00166B4F"/>
    <w:rsid w:val="001909CB"/>
    <w:rsid w:val="00193785"/>
    <w:rsid w:val="001C60CB"/>
    <w:rsid w:val="001E173D"/>
    <w:rsid w:val="001F140D"/>
    <w:rsid w:val="00215063"/>
    <w:rsid w:val="002732C9"/>
    <w:rsid w:val="00291C1E"/>
    <w:rsid w:val="002A38D7"/>
    <w:rsid w:val="002F0AF1"/>
    <w:rsid w:val="002F39DC"/>
    <w:rsid w:val="00305679"/>
    <w:rsid w:val="00306E4F"/>
    <w:rsid w:val="00327A38"/>
    <w:rsid w:val="00342BCF"/>
    <w:rsid w:val="00373693"/>
    <w:rsid w:val="003B3318"/>
    <w:rsid w:val="003C577B"/>
    <w:rsid w:val="003E438C"/>
    <w:rsid w:val="003E59F3"/>
    <w:rsid w:val="004000DD"/>
    <w:rsid w:val="004049A2"/>
    <w:rsid w:val="00404F27"/>
    <w:rsid w:val="0040782B"/>
    <w:rsid w:val="004165E4"/>
    <w:rsid w:val="00424D4C"/>
    <w:rsid w:val="004300B4"/>
    <w:rsid w:val="00431246"/>
    <w:rsid w:val="004456EC"/>
    <w:rsid w:val="004504E2"/>
    <w:rsid w:val="00454345"/>
    <w:rsid w:val="004612C2"/>
    <w:rsid w:val="00484960"/>
    <w:rsid w:val="004C1C87"/>
    <w:rsid w:val="004D40B2"/>
    <w:rsid w:val="004F72B3"/>
    <w:rsid w:val="00511C62"/>
    <w:rsid w:val="00513741"/>
    <w:rsid w:val="0051692D"/>
    <w:rsid w:val="00532FDC"/>
    <w:rsid w:val="00533408"/>
    <w:rsid w:val="00535313"/>
    <w:rsid w:val="005549A3"/>
    <w:rsid w:val="005554C6"/>
    <w:rsid w:val="00580841"/>
    <w:rsid w:val="005A6431"/>
    <w:rsid w:val="005B5190"/>
    <w:rsid w:val="0062425D"/>
    <w:rsid w:val="00634408"/>
    <w:rsid w:val="006871C5"/>
    <w:rsid w:val="00691C23"/>
    <w:rsid w:val="006B3E7D"/>
    <w:rsid w:val="006C068F"/>
    <w:rsid w:val="006C6567"/>
    <w:rsid w:val="006F2541"/>
    <w:rsid w:val="00712481"/>
    <w:rsid w:val="00717F86"/>
    <w:rsid w:val="007201B0"/>
    <w:rsid w:val="007231A3"/>
    <w:rsid w:val="00740200"/>
    <w:rsid w:val="007725E1"/>
    <w:rsid w:val="007A5CF3"/>
    <w:rsid w:val="007B10A2"/>
    <w:rsid w:val="007C34F5"/>
    <w:rsid w:val="007D182E"/>
    <w:rsid w:val="00807D3C"/>
    <w:rsid w:val="008502B1"/>
    <w:rsid w:val="00854FEC"/>
    <w:rsid w:val="008664BB"/>
    <w:rsid w:val="00887825"/>
    <w:rsid w:val="008A0604"/>
    <w:rsid w:val="008A75C0"/>
    <w:rsid w:val="00902BCA"/>
    <w:rsid w:val="00911DCC"/>
    <w:rsid w:val="00927DAA"/>
    <w:rsid w:val="009543F9"/>
    <w:rsid w:val="00956119"/>
    <w:rsid w:val="00974B02"/>
    <w:rsid w:val="009B2B23"/>
    <w:rsid w:val="009B68ED"/>
    <w:rsid w:val="009C386A"/>
    <w:rsid w:val="009D0C37"/>
    <w:rsid w:val="009E7B13"/>
    <w:rsid w:val="009F02FC"/>
    <w:rsid w:val="00A07EA0"/>
    <w:rsid w:val="00A165EC"/>
    <w:rsid w:val="00A2262D"/>
    <w:rsid w:val="00A30705"/>
    <w:rsid w:val="00A5600A"/>
    <w:rsid w:val="00A62742"/>
    <w:rsid w:val="00A70D59"/>
    <w:rsid w:val="00AA4FF0"/>
    <w:rsid w:val="00AC4300"/>
    <w:rsid w:val="00AE0AF2"/>
    <w:rsid w:val="00AE4C8B"/>
    <w:rsid w:val="00AF3213"/>
    <w:rsid w:val="00B0359B"/>
    <w:rsid w:val="00B7286C"/>
    <w:rsid w:val="00B73ECA"/>
    <w:rsid w:val="00B94D56"/>
    <w:rsid w:val="00B96098"/>
    <w:rsid w:val="00BA0D69"/>
    <w:rsid w:val="00BB312B"/>
    <w:rsid w:val="00BD7AF5"/>
    <w:rsid w:val="00BF3F18"/>
    <w:rsid w:val="00C03CF7"/>
    <w:rsid w:val="00C67103"/>
    <w:rsid w:val="00C74413"/>
    <w:rsid w:val="00CA53AA"/>
    <w:rsid w:val="00CB1447"/>
    <w:rsid w:val="00CB4B27"/>
    <w:rsid w:val="00CB7E4E"/>
    <w:rsid w:val="00CF51AD"/>
    <w:rsid w:val="00D03078"/>
    <w:rsid w:val="00D103F3"/>
    <w:rsid w:val="00D10D82"/>
    <w:rsid w:val="00D23F2A"/>
    <w:rsid w:val="00D40838"/>
    <w:rsid w:val="00D41803"/>
    <w:rsid w:val="00D4443D"/>
    <w:rsid w:val="00D46A1C"/>
    <w:rsid w:val="00D60F17"/>
    <w:rsid w:val="00D678EE"/>
    <w:rsid w:val="00D705A8"/>
    <w:rsid w:val="00D71584"/>
    <w:rsid w:val="00D7573D"/>
    <w:rsid w:val="00D850EB"/>
    <w:rsid w:val="00DA1A06"/>
    <w:rsid w:val="00DC686B"/>
    <w:rsid w:val="00DD0064"/>
    <w:rsid w:val="00E05175"/>
    <w:rsid w:val="00E87DD0"/>
    <w:rsid w:val="00E902A6"/>
    <w:rsid w:val="00ED2AFF"/>
    <w:rsid w:val="00ED4421"/>
    <w:rsid w:val="00ED6905"/>
    <w:rsid w:val="00F11DE3"/>
    <w:rsid w:val="00F2617D"/>
    <w:rsid w:val="00F3098E"/>
    <w:rsid w:val="00F36808"/>
    <w:rsid w:val="00F64782"/>
    <w:rsid w:val="00F6588E"/>
    <w:rsid w:val="00F76E88"/>
    <w:rsid w:val="00F771AB"/>
    <w:rsid w:val="00F84E66"/>
    <w:rsid w:val="00F95039"/>
    <w:rsid w:val="00F9679D"/>
    <w:rsid w:val="00F96C85"/>
    <w:rsid w:val="00FD1AEF"/>
    <w:rsid w:val="00FD77ED"/>
    <w:rsid w:val="00FF50AA"/>
    <w:rsid w:val="00FF5248"/>
    <w:rsid w:val="00FF7E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9148c8,#ba8cdc"/>
    </o:shapedefaults>
    <o:shapelayout v:ext="edit">
      <o:idmap v:ext="edit" data="1"/>
    </o:shapelayout>
  </w:shapeDefaults>
  <w:decimalSymbol w:val=","/>
  <w:listSeparator w:val=";"/>
  <w15:docId w15:val="{FA794A6E-A697-472A-AD29-18C7F7ECC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hAnsi="Arial"/>
    </w:rPr>
  </w:style>
  <w:style w:type="paragraph" w:styleId="Kop1">
    <w:name w:val="heading 1"/>
    <w:basedOn w:val="Standaard"/>
    <w:next w:val="Standaard"/>
    <w:qFormat/>
    <w:pPr>
      <w:keepNext/>
      <w:outlineLvl w:val="0"/>
    </w:pPr>
    <w:rPr>
      <w:b/>
    </w:rPr>
  </w:style>
  <w:style w:type="paragraph" w:styleId="Kop2">
    <w:name w:val="heading 2"/>
    <w:basedOn w:val="Standaard"/>
    <w:next w:val="Standaard"/>
    <w:qFormat/>
    <w:pPr>
      <w:keepNext/>
      <w:spacing w:before="240" w:after="60"/>
      <w:outlineLvl w:val="1"/>
    </w:pPr>
    <w:rPr>
      <w:b/>
      <w:i/>
      <w:sz w:val="24"/>
    </w:rPr>
  </w:style>
  <w:style w:type="paragraph" w:styleId="Kop3">
    <w:name w:val="heading 3"/>
    <w:basedOn w:val="Standaard"/>
    <w:next w:val="Standaard"/>
    <w:qFormat/>
    <w:pPr>
      <w:keepNext/>
      <w:outlineLvl w:val="2"/>
    </w:pPr>
    <w:rPr>
      <w:b/>
      <w:sz w:val="22"/>
    </w:rPr>
  </w:style>
  <w:style w:type="paragraph" w:styleId="Kop4">
    <w:name w:val="heading 4"/>
    <w:basedOn w:val="Standaard"/>
    <w:next w:val="Standaard"/>
    <w:qFormat/>
    <w:pPr>
      <w:keepNext/>
      <w:keepLines/>
      <w:spacing w:after="120" w:line="264" w:lineRule="auto"/>
      <w:ind w:left="1021" w:hanging="1021"/>
      <w:outlineLvl w:val="3"/>
    </w:pPr>
    <w:rPr>
      <w:b/>
    </w:rPr>
  </w:style>
  <w:style w:type="paragraph" w:styleId="Kop5">
    <w:name w:val="heading 5"/>
    <w:basedOn w:val="Standaard"/>
    <w:next w:val="Standaard"/>
    <w:qFormat/>
    <w:pPr>
      <w:spacing w:before="240" w:after="60"/>
      <w:outlineLvl w:val="4"/>
    </w:pPr>
    <w:rPr>
      <w:sz w:val="22"/>
    </w:rPr>
  </w:style>
  <w:style w:type="paragraph" w:styleId="Kop6">
    <w:name w:val="heading 6"/>
    <w:basedOn w:val="Standaard"/>
    <w:next w:val="Standaard"/>
    <w:qFormat/>
    <w:pPr>
      <w:keepNext/>
      <w:outlineLvl w:val="5"/>
    </w:pPr>
    <w:rPr>
      <w:sz w:val="28"/>
    </w:rPr>
  </w:style>
  <w:style w:type="paragraph" w:styleId="Kop7">
    <w:name w:val="heading 7"/>
    <w:basedOn w:val="Standaard"/>
    <w:next w:val="Standaard"/>
    <w:qFormat/>
    <w:pPr>
      <w:spacing w:before="240" w:after="60"/>
      <w:outlineLvl w:val="6"/>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sz w:val="24"/>
    </w:rPr>
  </w:style>
  <w:style w:type="paragraph" w:styleId="Voetnoottekst">
    <w:name w:val="footnote text"/>
    <w:basedOn w:val="Standaard"/>
    <w:semiHidden/>
    <w:pPr>
      <w:keepLines/>
    </w:pPr>
  </w:style>
  <w:style w:type="character" w:styleId="Voetnootmarkering">
    <w:name w:val="footnote reference"/>
    <w:semiHidden/>
    <w:rPr>
      <w:vertAlign w:val="superscript"/>
    </w:rPr>
  </w:style>
  <w:style w:type="paragraph" w:styleId="Plattetekst2">
    <w:name w:val="Body Text 2"/>
    <w:basedOn w:val="Standaard"/>
    <w:rPr>
      <w:sz w:val="16"/>
    </w:rPr>
  </w:style>
  <w:style w:type="paragraph" w:styleId="Plattetekstinspringen">
    <w:name w:val="Body Text Indent"/>
    <w:basedOn w:val="Standaard"/>
    <w:pPr>
      <w:ind w:left="708"/>
    </w:pPr>
    <w:rPr>
      <w:rFonts w:ascii="Times New Roman" w:hAnsi="Times New Roman"/>
      <w:sz w:val="24"/>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Documentlabel">
    <w:name w:val="Documentlabel"/>
    <w:basedOn w:val="Standaard"/>
  </w:style>
  <w:style w:type="paragraph" w:customStyle="1" w:styleId="Berichtkopvoorbeantwoordendoorsturen">
    <w:name w:val="Berichtkop voor beantwoorden/doorsturen"/>
    <w:basedOn w:val="Standaard"/>
  </w:style>
  <w:style w:type="paragraph" w:customStyle="1" w:styleId="BeantwoordendoorsturenAanVanDatum">
    <w:name w:val="Beantwoorden/doorsturen Aan: Van: Datum:"/>
    <w:basedOn w:val="Standaard"/>
  </w:style>
  <w:style w:type="paragraph" w:styleId="Plattetekstinspringen2">
    <w:name w:val="Body Text Indent 2"/>
    <w:basedOn w:val="Standaard"/>
    <w:pPr>
      <w:tabs>
        <w:tab w:val="left" w:pos="340"/>
        <w:tab w:val="left" w:pos="680"/>
        <w:tab w:val="left" w:pos="1021"/>
        <w:tab w:val="left" w:pos="1361"/>
        <w:tab w:val="left" w:pos="1701"/>
        <w:tab w:val="left" w:pos="2041"/>
      </w:tabs>
      <w:spacing w:line="264" w:lineRule="auto"/>
      <w:ind w:left="360"/>
      <w:jc w:val="both"/>
    </w:pPr>
    <w:rPr>
      <w:b/>
    </w:rPr>
  </w:style>
  <w:style w:type="character" w:styleId="Hyperlink">
    <w:name w:val="Hyperlink"/>
    <w:rPr>
      <w:color w:val="0000FF"/>
      <w:u w:val="single"/>
    </w:rPr>
  </w:style>
  <w:style w:type="character" w:styleId="GevolgdeHyperlink">
    <w:name w:val="FollowedHyperlink"/>
    <w:rPr>
      <w:color w:val="800080"/>
      <w:u w:val="single"/>
    </w:rPr>
  </w:style>
  <w:style w:type="paragraph" w:styleId="Plattetekstinspringen3">
    <w:name w:val="Body Text Indent 3"/>
    <w:basedOn w:val="Standaard"/>
    <w:pPr>
      <w:tabs>
        <w:tab w:val="left" w:pos="340"/>
        <w:tab w:val="left" w:pos="680"/>
        <w:tab w:val="left" w:pos="1021"/>
        <w:tab w:val="left" w:pos="1361"/>
        <w:tab w:val="left" w:pos="1701"/>
        <w:tab w:val="left" w:pos="2041"/>
      </w:tabs>
      <w:spacing w:line="264" w:lineRule="auto"/>
      <w:ind w:left="726" w:hanging="363"/>
    </w:pPr>
  </w:style>
  <w:style w:type="paragraph" w:styleId="Plattetekst3">
    <w:name w:val="Body Text 3"/>
    <w:basedOn w:val="Standaard"/>
    <w:rPr>
      <w:sz w:val="22"/>
    </w:rPr>
  </w:style>
  <w:style w:type="paragraph" w:styleId="Ballontekst">
    <w:name w:val="Balloon Text"/>
    <w:basedOn w:val="Standaard"/>
    <w:link w:val="BallontekstChar"/>
    <w:rsid w:val="008664BB"/>
    <w:rPr>
      <w:rFonts w:ascii="Tahoma" w:hAnsi="Tahoma" w:cs="Tahoma"/>
      <w:sz w:val="16"/>
      <w:szCs w:val="16"/>
    </w:rPr>
  </w:style>
  <w:style w:type="character" w:customStyle="1" w:styleId="BallontekstChar">
    <w:name w:val="Ballontekst Char"/>
    <w:link w:val="Ballontekst"/>
    <w:rsid w:val="008664BB"/>
    <w:rPr>
      <w:rFonts w:ascii="Tahoma" w:hAnsi="Tahoma" w:cs="Tahoma"/>
      <w:sz w:val="16"/>
      <w:szCs w:val="16"/>
    </w:rPr>
  </w:style>
  <w:style w:type="character" w:styleId="Verwijzingopmerking">
    <w:name w:val="annotation reference"/>
    <w:uiPriority w:val="99"/>
    <w:rsid w:val="00974B02"/>
    <w:rPr>
      <w:sz w:val="16"/>
      <w:szCs w:val="16"/>
    </w:rPr>
  </w:style>
  <w:style w:type="paragraph" w:styleId="Tekstopmerking">
    <w:name w:val="annotation text"/>
    <w:basedOn w:val="Standaard"/>
    <w:link w:val="TekstopmerkingChar"/>
    <w:uiPriority w:val="99"/>
    <w:rsid w:val="00974B02"/>
  </w:style>
  <w:style w:type="character" w:customStyle="1" w:styleId="TekstopmerkingChar">
    <w:name w:val="Tekst opmerking Char"/>
    <w:link w:val="Tekstopmerking"/>
    <w:uiPriority w:val="99"/>
    <w:rsid w:val="00974B02"/>
    <w:rPr>
      <w:rFonts w:ascii="Arial" w:hAnsi="Arial"/>
    </w:rPr>
  </w:style>
  <w:style w:type="paragraph" w:styleId="Onderwerpvanopmerking">
    <w:name w:val="annotation subject"/>
    <w:basedOn w:val="Tekstopmerking"/>
    <w:next w:val="Tekstopmerking"/>
    <w:link w:val="OnderwerpvanopmerkingChar"/>
    <w:rsid w:val="00974B02"/>
    <w:rPr>
      <w:b/>
      <w:bCs/>
    </w:rPr>
  </w:style>
  <w:style w:type="character" w:customStyle="1" w:styleId="OnderwerpvanopmerkingChar">
    <w:name w:val="Onderwerp van opmerking Char"/>
    <w:link w:val="Onderwerpvanopmerking"/>
    <w:rsid w:val="00974B02"/>
    <w:rPr>
      <w:rFonts w:ascii="Arial" w:hAnsi="Arial"/>
      <w:b/>
      <w:bCs/>
    </w:rPr>
  </w:style>
  <w:style w:type="paragraph" w:customStyle="1" w:styleId="Default">
    <w:name w:val="Default"/>
    <w:rsid w:val="00D10D82"/>
    <w:pPr>
      <w:autoSpaceDE w:val="0"/>
      <w:autoSpaceDN w:val="0"/>
      <w:adjustRightInd w:val="0"/>
    </w:pPr>
    <w:rPr>
      <w:rFonts w:ascii="Arial" w:hAnsi="Arial" w:cs="Arial"/>
      <w:color w:val="000000"/>
      <w:sz w:val="24"/>
      <w:szCs w:val="24"/>
    </w:rPr>
  </w:style>
  <w:style w:type="table" w:styleId="Tabelraster">
    <w:name w:val="Table Grid"/>
    <w:basedOn w:val="Standaardtabel"/>
    <w:uiPriority w:val="59"/>
    <w:rsid w:val="00D10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84E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jablonen\Normal2.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TaxCatchAll"><![CDATA[1901;#2013|e71e519d-938f-48a5-a8d9-729118cb5dcf;#184;#Kerkrentmeester|703ec072-8723-4b44-85a4-4c7b9d811587;#137;#Kerkenraad|7ffceb97-b23c-4040-a316-4d2a4242c620;#200;#Model|7cbb3901-c984-467a-8e0f-8204fe23f03c;#154;#Kerkorde|d883cd6d-4f5f-4b2c-aa45-0e13d764c8b3]]></LongProp>
</LongProperties>
</file>

<file path=customXml/item3.xml><?xml version="1.0" encoding="utf-8"?>
<p:properties xmlns:p="http://schemas.microsoft.com/office/2006/metadata/properties" xmlns:xsi="http://www.w3.org/2001/XMLSchema-instance" xmlns:pc="http://schemas.microsoft.com/office/infopath/2007/PartnerControls">
  <documentManagement>
    <PKNJaartalTaxHTField0 xmlns="d82952c5-d266-4212-bd03-7eddb5b0c232">
      <Terms xmlns="http://schemas.microsoft.com/office/infopath/2007/PartnerControls">
        <TermInfo xmlns="http://schemas.microsoft.com/office/infopath/2007/PartnerControls">
          <TermName xmlns="http://schemas.microsoft.com/office/infopath/2007/PartnerControls">2013</TermName>
          <TermId xmlns="http://schemas.microsoft.com/office/infopath/2007/PartnerControls">e71e519d-938f-48a5-a8d9-729118cb5dcf</TermId>
        </TermInfo>
      </Terms>
    </PKNJaartalTaxHTField0>
    <PKNOnderwerpTaxHTField0 xmlns="d82952c5-d266-4212-bd03-7eddb5b0c232">
      <Terms xmlns="http://schemas.microsoft.com/office/infopath/2007/PartnerControls">
        <TermInfo xmlns="http://schemas.microsoft.com/office/infopath/2007/PartnerControls">
          <TermName xmlns="http://schemas.microsoft.com/office/infopath/2007/PartnerControls">Model</TermName>
          <TermId xmlns="http://schemas.microsoft.com/office/infopath/2007/PartnerControls">7cbb3901-c984-467a-8e0f-8204fe23f03c</TermId>
        </TermInfo>
        <TermInfo xmlns="http://schemas.microsoft.com/office/infopath/2007/PartnerControls">
          <TermName xmlns="http://schemas.microsoft.com/office/infopath/2007/PartnerControls">Kerkorde</TermName>
          <TermId xmlns="http://schemas.microsoft.com/office/infopath/2007/PartnerControls">d883cd6d-4f5f-4b2c-aa45-0e13d764c8b3</TermId>
        </TermInfo>
      </Terms>
    </PKNOnderwerpTaxHTField0>
    <PKNDoelgroepTaxHTField0 xmlns="d82952c5-d266-4212-bd03-7eddb5b0c232">
      <Terms xmlns="http://schemas.microsoft.com/office/infopath/2007/PartnerControls">
        <TermInfo xmlns="http://schemas.microsoft.com/office/infopath/2007/PartnerControls">
          <TermName xmlns="http://schemas.microsoft.com/office/infopath/2007/PartnerControls">Kerkenraad</TermName>
          <TermId xmlns="http://schemas.microsoft.com/office/infopath/2007/PartnerControls">7ffceb97-b23c-4040-a316-4d2a4242c620</TermId>
        </TermInfo>
        <TermInfo xmlns="http://schemas.microsoft.com/office/infopath/2007/PartnerControls">
          <TermName xmlns="http://schemas.microsoft.com/office/infopath/2007/PartnerControls">Kerkrentmeester</TermName>
          <TermId xmlns="http://schemas.microsoft.com/office/infopath/2007/PartnerControls">703ec072-8723-4b44-85a4-4c7b9d811587</TermId>
        </TermInfo>
      </Terms>
    </PKNDoelgroepTaxHTField0>
    <TaxCatchAll xmlns="d82952c5-d266-4212-bd03-7eddb5b0c232">
      <Value>1901</Value>
      <Value>184</Value>
      <Value>137</Value>
      <Value>200</Value>
      <Value>154</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PKN Bibliotheek item" ma:contentTypeID="0x010100852F8D8FE7F3F5468CDBD081DEFC1C3400D98686415AD8344C96E65094B72C9D6C" ma:contentTypeVersion="13" ma:contentTypeDescription="Create a new document." ma:contentTypeScope="" ma:versionID="294f4e6e6d7e8d33eec8be1825354fcf">
  <xsd:schema xmlns:xsd="http://www.w3.org/2001/XMLSchema" xmlns:xs="http://www.w3.org/2001/XMLSchema" xmlns:p="http://schemas.microsoft.com/office/2006/metadata/properties" xmlns:ns2="d82952c5-d266-4212-bd03-7eddb5b0c232" targetNamespace="http://schemas.microsoft.com/office/2006/metadata/properties" ma:root="true" ma:fieldsID="d87dd50cb70a8303202c54a62c3f7907" ns2:_="">
    <xsd:import namespace="d82952c5-d266-4212-bd03-7eddb5b0c232"/>
    <xsd:element name="properties">
      <xsd:complexType>
        <xsd:sequence>
          <xsd:element name="documentManagement">
            <xsd:complexType>
              <xsd:all>
                <xsd:element ref="ns2:PKNJaartalTaxHTField0" minOccurs="0"/>
                <xsd:element ref="ns2:TaxCatchAll" minOccurs="0"/>
                <xsd:element ref="ns2:TaxCatchAllLabel" minOccurs="0"/>
                <xsd:element ref="ns2:PKNDoelgroepTaxHTField0" minOccurs="0"/>
                <xsd:element ref="ns2:PKNOnderwerp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952c5-d266-4212-bd03-7eddb5b0c232" elementFormDefault="qualified">
    <xsd:import namespace="http://schemas.microsoft.com/office/2006/documentManagement/types"/>
    <xsd:import namespace="http://schemas.microsoft.com/office/infopath/2007/PartnerControls"/>
    <xsd:element name="PKNJaartalTaxHTField0" ma:index="8" nillable="true" ma:taxonomy="true" ma:internalName="PKNJaartalTaxHTField0" ma:taxonomyFieldName="PKNJaartal" ma:displayName="Jaartal" ma:readOnly="false" ma:default="" ma:fieldId="{8caea9b9-edc6-4253-981b-d378c692f885}" ma:taxonomyMulti="true" ma:sspId="e11427ac-d91e-4eeb-ba6e-2fcc67262902" ma:termSetId="c98d20e5-bbeb-4ca7-a95c-4789f4c1e20b" ma:anchorId="1e130643-a7d9-4f66-bc18-f8fc6fea1b22" ma:open="false" ma:isKeyword="false">
      <xsd:complexType>
        <xsd:sequence>
          <xsd:element ref="pc:Terms" minOccurs="0" maxOccurs="1"/>
        </xsd:sequence>
      </xsd:complexType>
    </xsd:element>
    <xsd:element name="TaxCatchAll" ma:index="9" nillable="true" ma:displayName="Taxonomy Catch All Column" ma:hidden="true" ma:list="{b20dc79b-12cb-4309-a8eb-e8498b1232af}" ma:internalName="TaxCatchAll" ma:readOnly="false" ma:showField="CatchAllData" ma:web="d82952c5-d266-4212-bd03-7eddb5b0c23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20dc79b-12cb-4309-a8eb-e8498b1232af}" ma:internalName="TaxCatchAllLabel" ma:readOnly="true" ma:showField="CatchAllDataLabel" ma:web="d82952c5-d266-4212-bd03-7eddb5b0c232">
      <xsd:complexType>
        <xsd:complexContent>
          <xsd:extension base="dms:MultiChoiceLookup">
            <xsd:sequence>
              <xsd:element name="Value" type="dms:Lookup" maxOccurs="unbounded" minOccurs="0" nillable="true"/>
            </xsd:sequence>
          </xsd:extension>
        </xsd:complexContent>
      </xsd:complexType>
    </xsd:element>
    <xsd:element name="PKNDoelgroepTaxHTField0" ma:index="12" nillable="true" ma:taxonomy="true" ma:internalName="PKNDoelgroepTaxHTField0" ma:taxonomyFieldName="PKNDoelgroep" ma:displayName="Doelgroep" ma:readOnly="false" ma:default="" ma:fieldId="{0892c04f-0835-4559-814f-bde733e76d89}" ma:taxonomyMulti="true" ma:sspId="e11427ac-d91e-4eeb-ba6e-2fcc67262902" ma:termSetId="c98d20e5-bbeb-4ca7-a95c-4789f4c1e20b" ma:anchorId="9b968399-3d6c-4551-bfcc-b42d35e3bc43" ma:open="false" ma:isKeyword="false">
      <xsd:complexType>
        <xsd:sequence>
          <xsd:element ref="pc:Terms" minOccurs="0" maxOccurs="1"/>
        </xsd:sequence>
      </xsd:complexType>
    </xsd:element>
    <xsd:element name="PKNOnderwerpTaxHTField0" ma:index="14" nillable="true" ma:taxonomy="true" ma:internalName="PKNOnderwerpTaxHTField0" ma:taxonomyFieldName="PKNOnderwerp" ma:displayName="Onderwerp" ma:readOnly="false" ma:default="" ma:fieldId="{2653e6d5-d514-47e1-b84f-4eb5922e49ab}" ma:taxonomyMulti="true" ma:sspId="e11427ac-d91e-4eeb-ba6e-2fcc67262902" ma:termSetId="c98d20e5-bbeb-4ca7-a95c-4789f4c1e20b" ma:anchorId="55b1f39c-ace7-48a5-bde7-85bfd099737f"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B0342-7CE8-49E0-A760-B858D62B8A02}">
  <ds:schemaRefs>
    <ds:schemaRef ds:uri="http://schemas.microsoft.com/sharepoint/v3/contenttype/forms"/>
  </ds:schemaRefs>
</ds:datastoreItem>
</file>

<file path=customXml/itemProps2.xml><?xml version="1.0" encoding="utf-8"?>
<ds:datastoreItem xmlns:ds="http://schemas.openxmlformats.org/officeDocument/2006/customXml" ds:itemID="{A7356EA4-848E-43F4-9C3C-BE375736CE7B}">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8828E3AB-3BF7-4E49-9807-40333FC8C2E5}">
  <ds:schemaRefs>
    <ds:schemaRef ds:uri="http://schemas.microsoft.com/office/2006/metadata/properties"/>
    <ds:schemaRef ds:uri="http://schemas.microsoft.com/office/infopath/2007/PartnerControls"/>
    <ds:schemaRef ds:uri="d82952c5-d266-4212-bd03-7eddb5b0c232"/>
  </ds:schemaRefs>
</ds:datastoreItem>
</file>

<file path=customXml/itemProps4.xml><?xml version="1.0" encoding="utf-8"?>
<ds:datastoreItem xmlns:ds="http://schemas.openxmlformats.org/officeDocument/2006/customXml" ds:itemID="{27574E6B-19E9-4409-82FF-53A0A0B81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952c5-d266-4212-bd03-7eddb5b0c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149884-EA45-4232-8180-9A7D065A1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Normal2</Template>
  <TotalTime>0</TotalTime>
  <Pages>8</Pages>
  <Words>2509</Words>
  <Characters>13805</Characters>
  <Application>Microsoft Office Word</Application>
  <DocSecurity>0</DocSecurity>
  <Lines>115</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Plaatselijke regeling wijkgemeenten PR3 Model</vt:lpstr>
      <vt:lpstr>Plaatselijke regeling wijkgemeenten PR3 Model</vt:lpstr>
    </vt:vector>
  </TitlesOfParts>
  <Company>Dienstencentrum SOW</Company>
  <LinksUpToDate>false</LinksUpToDate>
  <CharactersWithSpaces>16282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Plaatselijke regeling wijkgemeenten PR3 Model</dc:title>
  <dc:subject/>
  <dc:creator>Gijs de Jong</dc:creator>
  <cp:keywords/>
  <cp:lastModifiedBy>Aart Jan Klok</cp:lastModifiedBy>
  <cp:revision>2</cp:revision>
  <cp:lastPrinted>2003-07-02T09:23:00Z</cp:lastPrinted>
  <dcterms:created xsi:type="dcterms:W3CDTF">2016-09-16T08:00:00Z</dcterms:created>
  <dcterms:modified xsi:type="dcterms:W3CDTF">2016-09-16T08:00:00Z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KNJaartal">
    <vt:lpwstr>1901;#2013|e71e519d-938f-48a5-a8d9-729118cb5dcf</vt:lpwstr>
  </property>
  <property fmtid="{D5CDD505-2E9C-101B-9397-08002B2CF9AE}" pid="4" name="PKNDoelgroep">
    <vt:lpwstr>137;#Kerkenraad|7ffceb97-b23c-4040-a316-4d2a4242c620;#184;#Kerkrentmeester|703ec072-8723-4b44-85a4-4c7b9d811587</vt:lpwstr>
  </property>
  <property fmtid="{D5CDD505-2E9C-101B-9397-08002B2CF9AE}" pid="5" name="ContentTypeId">
    <vt:lpwstr>0x010100852F8D8FE7F3F5468CDBD081DEFC1C3400D98686415AD8344C96E65094B72C9D6C</vt:lpwstr>
  </property>
  <property fmtid="{D5CDD505-2E9C-101B-9397-08002B2CF9AE}" pid="6" name="PKNOnderwerp">
    <vt:lpwstr>200;#Model|7cbb3901-c984-467a-8e0f-8204fe23f03c;#154;#Kerkorde|d883cd6d-4f5f-4b2c-aa45-0e13d764c8b3</vt:lpwstr>
  </property>
</Properties>
</file>