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713" w:rsidRDefault="00B25713">
      <w:pPr>
        <w:rPr>
          <w:b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71AC" w:rsidTr="00DE71AC">
        <w:tc>
          <w:tcPr>
            <w:tcW w:w="9212" w:type="dxa"/>
          </w:tcPr>
          <w:p w:rsidR="00DE71AC" w:rsidRPr="00DE71AC" w:rsidRDefault="00DE71AC" w:rsidP="00F873B2">
            <w:pPr>
              <w:jc w:val="center"/>
              <w:rPr>
                <w:b/>
                <w:sz w:val="36"/>
                <w:szCs w:val="36"/>
              </w:rPr>
            </w:pPr>
            <w:r w:rsidRPr="00DE71AC">
              <w:rPr>
                <w:b/>
                <w:sz w:val="36"/>
                <w:szCs w:val="36"/>
              </w:rPr>
              <w:t xml:space="preserve">Samenwerking </w:t>
            </w:r>
            <w:r>
              <w:rPr>
                <w:b/>
                <w:sz w:val="36"/>
                <w:szCs w:val="36"/>
              </w:rPr>
              <w:t xml:space="preserve">tussen </w:t>
            </w:r>
            <w:r w:rsidRPr="00DE71AC">
              <w:rPr>
                <w:b/>
                <w:sz w:val="36"/>
                <w:szCs w:val="36"/>
              </w:rPr>
              <w:t xml:space="preserve">Wijk A </w:t>
            </w:r>
            <w:r>
              <w:rPr>
                <w:b/>
                <w:sz w:val="36"/>
                <w:szCs w:val="36"/>
              </w:rPr>
              <w:t>en</w:t>
            </w:r>
            <w:r w:rsidRPr="00DE71AC">
              <w:rPr>
                <w:b/>
                <w:sz w:val="36"/>
                <w:szCs w:val="36"/>
              </w:rPr>
              <w:t xml:space="preserve"> de Westerkerkgemeente</w:t>
            </w:r>
          </w:p>
        </w:tc>
      </w:tr>
    </w:tbl>
    <w:p w:rsidR="00B25713" w:rsidRDefault="00B25713">
      <w:pPr>
        <w:rPr>
          <w:b/>
        </w:rPr>
      </w:pPr>
    </w:p>
    <w:p w:rsidR="00B25713" w:rsidRPr="00B25713" w:rsidRDefault="00B25713" w:rsidP="00B25713">
      <w:pPr>
        <w:pStyle w:val="Lijstalinea"/>
        <w:numPr>
          <w:ilvl w:val="0"/>
          <w:numId w:val="1"/>
        </w:numPr>
        <w:rPr>
          <w:b/>
        </w:rPr>
      </w:pPr>
      <w:r w:rsidRPr="00B25713">
        <w:rPr>
          <w:b/>
        </w:rPr>
        <w:t xml:space="preserve">Gezamenlijke kerkdiensten </w:t>
      </w:r>
      <w:r w:rsidR="00DE71AC">
        <w:rPr>
          <w:b/>
        </w:rPr>
        <w:t>vanaf januari</w:t>
      </w:r>
      <w:r>
        <w:rPr>
          <w:b/>
        </w:rPr>
        <w:t xml:space="preserve"> 2017</w:t>
      </w:r>
    </w:p>
    <w:p w:rsidR="00B25713" w:rsidRDefault="00B25713" w:rsidP="00B25713">
      <w:pPr>
        <w:ind w:left="720"/>
      </w:pPr>
      <w:r w:rsidRPr="00B25713">
        <w:t xml:space="preserve">Op de gecombineerde kerkenraadsvergadering van 14 november jl. is met overgrote meerderheid besloten de kerkdiensten van beide wijkgemeenten </w:t>
      </w:r>
      <w:r>
        <w:t xml:space="preserve">vanaf 8 januari 2017 </w:t>
      </w:r>
      <w:r w:rsidR="0056314F">
        <w:t xml:space="preserve">gezamenlijk </w:t>
      </w:r>
      <w:r>
        <w:t>te gaan houden in de Westerkerk.</w:t>
      </w:r>
    </w:p>
    <w:p w:rsidR="00B25713" w:rsidRDefault="00B25713" w:rsidP="00B25713">
      <w:pPr>
        <w:ind w:left="720"/>
      </w:pPr>
      <w:r>
        <w:t>Dit besluit werd genomen na de beide wijkgemeenten gehoord te hebben op de gecombineerde gemeenteavond</w:t>
      </w:r>
      <w:r w:rsidR="00DE71AC">
        <w:t>en</w:t>
      </w:r>
      <w:r>
        <w:t xml:space="preserve"> van</w:t>
      </w:r>
      <w:r w:rsidR="00DE71AC">
        <w:t xml:space="preserve"> 28 september en</w:t>
      </w:r>
      <w:r>
        <w:t xml:space="preserve"> 9 november jl. </w:t>
      </w:r>
      <w:r w:rsidR="0056314F">
        <w:t>Daar</w:t>
      </w:r>
      <w:r>
        <w:t xml:space="preserve"> sprak zich een grote meerderheid </w:t>
      </w:r>
      <w:r w:rsidR="00CB1029" w:rsidRPr="00564C63">
        <w:t xml:space="preserve">uit </w:t>
      </w:r>
      <w:r>
        <w:t>voor een zo spoedig mogelijk samengaan.</w:t>
      </w:r>
    </w:p>
    <w:p w:rsidR="008A077F" w:rsidRDefault="00B25713" w:rsidP="008A077F">
      <w:pPr>
        <w:ind w:left="720"/>
      </w:pPr>
      <w:r>
        <w:t xml:space="preserve">Hiermee </w:t>
      </w:r>
      <w:r w:rsidR="008A077F">
        <w:t>wordt de datum voor gezamenlijke diensten naar voren ge</w:t>
      </w:r>
      <w:r w:rsidR="00DE71AC">
        <w:t>haald</w:t>
      </w:r>
      <w:r w:rsidR="008A077F">
        <w:t>. Maar er zijn naar de mening van de beide kerkenraden geen concrete redenen om tot d</w:t>
      </w:r>
      <w:r w:rsidR="00DE71AC">
        <w:t>ie eerder genoemde</w:t>
      </w:r>
      <w:r w:rsidR="008A077F">
        <w:t xml:space="preserve"> datum</w:t>
      </w:r>
      <w:r w:rsidR="002876DC">
        <w:t>*</w:t>
      </w:r>
      <w:r w:rsidR="008A077F">
        <w:t xml:space="preserve"> te wachten.</w:t>
      </w:r>
      <w:r>
        <w:t xml:space="preserve"> </w:t>
      </w:r>
      <w:r w:rsidR="0056314F">
        <w:t>Het</w:t>
      </w:r>
      <w:r w:rsidR="008A077F">
        <w:t xml:space="preserve"> begin van de gezamenlijke diensten </w:t>
      </w:r>
      <w:r w:rsidR="0056314F">
        <w:t xml:space="preserve">valt nu </w:t>
      </w:r>
      <w:r w:rsidR="008A077F">
        <w:t>samen met de start van de federatie.</w:t>
      </w:r>
      <w:r w:rsidR="00695C4D">
        <w:t xml:space="preserve"> Ook </w:t>
      </w:r>
      <w:r w:rsidR="0056314F">
        <w:t>benadrukken</w:t>
      </w:r>
      <w:r w:rsidR="00695C4D">
        <w:t xml:space="preserve"> de kerkenraden dat hierdoor een sterke impuls tot samenwerking en gemeentevorming wordt gegeven.</w:t>
      </w:r>
    </w:p>
    <w:p w:rsidR="008A077F" w:rsidRPr="00695C4D" w:rsidRDefault="008A077F" w:rsidP="002876DC">
      <w:pPr>
        <w:pStyle w:val="Lijstalinea"/>
        <w:numPr>
          <w:ilvl w:val="0"/>
          <w:numId w:val="3"/>
        </w:numPr>
        <w:rPr>
          <w:i/>
          <w:sz w:val="18"/>
          <w:szCs w:val="18"/>
        </w:rPr>
      </w:pPr>
      <w:r w:rsidRPr="00695C4D">
        <w:rPr>
          <w:i/>
          <w:sz w:val="18"/>
          <w:szCs w:val="18"/>
        </w:rPr>
        <w:t xml:space="preserve">In de federatieovereenkomst staat dat </w:t>
      </w:r>
      <w:r w:rsidR="002876DC" w:rsidRPr="00695C4D">
        <w:rPr>
          <w:i/>
          <w:sz w:val="18"/>
          <w:szCs w:val="18"/>
        </w:rPr>
        <w:t>alle diensten gezamenlijk</w:t>
      </w:r>
      <w:r w:rsidRPr="00695C4D">
        <w:rPr>
          <w:i/>
          <w:sz w:val="18"/>
          <w:szCs w:val="18"/>
        </w:rPr>
        <w:t xml:space="preserve"> </w:t>
      </w:r>
      <w:r w:rsidR="002876DC" w:rsidRPr="00695C4D">
        <w:rPr>
          <w:i/>
          <w:sz w:val="18"/>
          <w:szCs w:val="18"/>
        </w:rPr>
        <w:t xml:space="preserve"> </w:t>
      </w:r>
      <w:r w:rsidR="0056314F" w:rsidRPr="00695C4D">
        <w:rPr>
          <w:i/>
          <w:sz w:val="18"/>
          <w:szCs w:val="18"/>
        </w:rPr>
        <w:t xml:space="preserve">vanaf 1 juni 2017 </w:t>
      </w:r>
      <w:r w:rsidRPr="00695C4D">
        <w:rPr>
          <w:i/>
          <w:sz w:val="18"/>
          <w:szCs w:val="18"/>
        </w:rPr>
        <w:t>uitsluitend in de Westerkerk zullen plaatsvinden (art. 5.1)</w:t>
      </w:r>
      <w:bookmarkStart w:id="0" w:name="_GoBack"/>
      <w:bookmarkEnd w:id="0"/>
    </w:p>
    <w:p w:rsidR="002876DC" w:rsidRDefault="002876DC" w:rsidP="002876DC"/>
    <w:p w:rsidR="002876DC" w:rsidRDefault="002876DC" w:rsidP="002876DC">
      <w:pPr>
        <w:pStyle w:val="Lijstalinea"/>
        <w:numPr>
          <w:ilvl w:val="0"/>
          <w:numId w:val="1"/>
        </w:numPr>
        <w:rPr>
          <w:b/>
        </w:rPr>
      </w:pPr>
      <w:r w:rsidRPr="002876DC">
        <w:rPr>
          <w:b/>
        </w:rPr>
        <w:t>Liturgische besluiten</w:t>
      </w:r>
      <w:r w:rsidR="00695C4D">
        <w:rPr>
          <w:b/>
        </w:rPr>
        <w:t xml:space="preserve"> </w:t>
      </w:r>
      <w:r w:rsidR="00695C4D" w:rsidRPr="00695C4D">
        <w:t>(1)</w:t>
      </w:r>
    </w:p>
    <w:p w:rsidR="002876DC" w:rsidRDefault="002876DC" w:rsidP="002876DC">
      <w:pPr>
        <w:pStyle w:val="Lijstalinea"/>
      </w:pPr>
      <w:r>
        <w:t>Op bovengenoemde kerkenraadsvergadering van 14 november zijn tevens een aantal besluiten genomen over de liturgie vanaf januari 2017:</w:t>
      </w:r>
    </w:p>
    <w:p w:rsidR="0056314F" w:rsidRDefault="0056314F" w:rsidP="002876DC">
      <w:pPr>
        <w:pStyle w:val="Lijstalinea"/>
      </w:pPr>
    </w:p>
    <w:p w:rsidR="00311CA3" w:rsidRPr="00311CA3" w:rsidRDefault="00311CA3" w:rsidP="00311CA3">
      <w:pPr>
        <w:pStyle w:val="Lijstalinea"/>
        <w:numPr>
          <w:ilvl w:val="1"/>
          <w:numId w:val="1"/>
        </w:numPr>
        <w:rPr>
          <w:b/>
          <w:i/>
        </w:rPr>
      </w:pPr>
      <w:r w:rsidRPr="00311CA3">
        <w:rPr>
          <w:b/>
          <w:i/>
        </w:rPr>
        <w:t>Beeld en geluid</w:t>
      </w:r>
    </w:p>
    <w:p w:rsidR="002876DC" w:rsidRDefault="002876DC" w:rsidP="00311CA3">
      <w:pPr>
        <w:pStyle w:val="Lijstalinea"/>
        <w:numPr>
          <w:ilvl w:val="0"/>
          <w:numId w:val="3"/>
        </w:numPr>
      </w:pPr>
      <w:r>
        <w:t xml:space="preserve">Er zullen projectieschermen en </w:t>
      </w:r>
      <w:proofErr w:type="spellStart"/>
      <w:r>
        <w:t>beamers</w:t>
      </w:r>
      <w:proofErr w:type="spellEnd"/>
      <w:r>
        <w:t xml:space="preserve"> word</w:t>
      </w:r>
      <w:r w:rsidR="0056314F">
        <w:t xml:space="preserve">en geplaatst in de kerkzaal en </w:t>
      </w:r>
      <w:r>
        <w:t xml:space="preserve">in </w:t>
      </w:r>
      <w:r w:rsidR="0056314F">
        <w:t xml:space="preserve">een aantal </w:t>
      </w:r>
      <w:r>
        <w:t>nevenruimten.</w:t>
      </w:r>
    </w:p>
    <w:p w:rsidR="002876DC" w:rsidRDefault="002876DC" w:rsidP="00311CA3">
      <w:pPr>
        <w:pStyle w:val="Lijstalinea"/>
        <w:numPr>
          <w:ilvl w:val="0"/>
          <w:numId w:val="3"/>
        </w:numPr>
      </w:pPr>
      <w:r>
        <w:t>Ook zal de geluidsinstallatie worden vernieuwd.</w:t>
      </w:r>
    </w:p>
    <w:p w:rsidR="002876DC" w:rsidRDefault="002876DC" w:rsidP="002876DC">
      <w:pPr>
        <w:ind w:left="720"/>
      </w:pPr>
      <w:r>
        <w:t xml:space="preserve">Deze voorzieningen zullen als ondersteuning van kerkdiensten en bijeenkomsten gaan dienen zoals bij projectie van mededelingen, liederen en foto’s. Maar ook zal de geluids- en muziekweergave </w:t>
      </w:r>
      <w:r w:rsidR="00DE71AC">
        <w:t xml:space="preserve">hierdoor </w:t>
      </w:r>
      <w:r>
        <w:t xml:space="preserve">sterk worden verbeterd. </w:t>
      </w:r>
    </w:p>
    <w:p w:rsidR="0056314F" w:rsidRDefault="0056314F" w:rsidP="002876DC">
      <w:pPr>
        <w:ind w:left="720"/>
      </w:pPr>
    </w:p>
    <w:p w:rsidR="00311CA3" w:rsidRPr="00311CA3" w:rsidRDefault="00311CA3" w:rsidP="00311CA3">
      <w:pPr>
        <w:pStyle w:val="Lijstalinea"/>
        <w:numPr>
          <w:ilvl w:val="1"/>
          <w:numId w:val="1"/>
        </w:numPr>
        <w:rPr>
          <w:b/>
          <w:i/>
        </w:rPr>
      </w:pPr>
      <w:r w:rsidRPr="00311CA3">
        <w:rPr>
          <w:b/>
          <w:i/>
        </w:rPr>
        <w:t>Kinderkerk en tienerkerk</w:t>
      </w:r>
    </w:p>
    <w:p w:rsidR="00A50643" w:rsidRDefault="00A50643" w:rsidP="00311CA3">
      <w:pPr>
        <w:pStyle w:val="Lijstalinea"/>
        <w:ind w:left="1080"/>
      </w:pPr>
    </w:p>
    <w:tbl>
      <w:tblPr>
        <w:tblStyle w:val="Tabelras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4502"/>
      </w:tblGrid>
      <w:tr w:rsidR="00A50643" w:rsidTr="0056314F">
        <w:tc>
          <w:tcPr>
            <w:tcW w:w="3706" w:type="dxa"/>
          </w:tcPr>
          <w:p w:rsidR="00A50643" w:rsidRDefault="00A50643" w:rsidP="00A50643">
            <w:pPr>
              <w:pStyle w:val="Lijstalinea"/>
              <w:ind w:left="0"/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981200" cy="1583698"/>
                  <wp:effectExtent l="0" t="0" r="0" b="0"/>
                  <wp:docPr id="2" name="Afbeelding 2" descr="C:\Users\Meijering\Pictures\kinderke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eijering\Pictures\kinderke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83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2" w:type="dxa"/>
          </w:tcPr>
          <w:p w:rsidR="00A50643" w:rsidRDefault="00A50643" w:rsidP="0056314F">
            <w:pPr>
              <w:pStyle w:val="Lijstalinea"/>
              <w:numPr>
                <w:ilvl w:val="0"/>
                <w:numId w:val="3"/>
              </w:numPr>
            </w:pPr>
            <w:r>
              <w:t>Het organiseren van kindernevendiensten zal blijven gehandhaafd, zij het onder de naam van 'kinderkerk'.</w:t>
            </w:r>
          </w:p>
          <w:p w:rsidR="00A50643" w:rsidRDefault="00A50643" w:rsidP="00A50643">
            <w:pPr>
              <w:pStyle w:val="Lijstalinea"/>
              <w:numPr>
                <w:ilvl w:val="0"/>
                <w:numId w:val="3"/>
              </w:numPr>
            </w:pPr>
            <w:r>
              <w:t>Ook zal er eenmaal per maand tienerkerk worden gehouden voor jongelui van ca. 11 t/m</w:t>
            </w:r>
          </w:p>
          <w:p w:rsidR="00A50643" w:rsidRDefault="0056314F" w:rsidP="00A50643">
            <w:pPr>
              <w:pStyle w:val="Lijstalinea"/>
              <w:ind w:left="1080"/>
            </w:pPr>
            <w:r>
              <w:t xml:space="preserve">ca. </w:t>
            </w:r>
            <w:r w:rsidR="00A50643">
              <w:t>15 jaar.</w:t>
            </w:r>
          </w:p>
          <w:p w:rsidR="00A50643" w:rsidRDefault="00A50643" w:rsidP="00A50643">
            <w:pPr>
              <w:pStyle w:val="Lijstalinea"/>
              <w:ind w:left="0"/>
            </w:pPr>
          </w:p>
        </w:tc>
      </w:tr>
    </w:tbl>
    <w:p w:rsidR="00A50643" w:rsidRDefault="00A50643" w:rsidP="00311CA3">
      <w:pPr>
        <w:pStyle w:val="Lijstalinea"/>
        <w:ind w:left="1080"/>
      </w:pPr>
    </w:p>
    <w:p w:rsidR="00A50643" w:rsidRDefault="00A50643" w:rsidP="00A50643"/>
    <w:p w:rsidR="00311CA3" w:rsidRPr="00311CA3" w:rsidRDefault="00311CA3" w:rsidP="00311CA3">
      <w:pPr>
        <w:rPr>
          <w:b/>
          <w:i/>
        </w:rPr>
      </w:pPr>
      <w:r>
        <w:t xml:space="preserve">              </w:t>
      </w:r>
      <w:r w:rsidRPr="00311CA3">
        <w:rPr>
          <w:b/>
          <w:i/>
        </w:rPr>
        <w:t>2.3. Gezongen amen</w:t>
      </w:r>
    </w:p>
    <w:p w:rsidR="00311CA3" w:rsidRDefault="00311CA3" w:rsidP="00311CA3">
      <w:pPr>
        <w:pStyle w:val="Lijstalinea"/>
        <w:numPr>
          <w:ilvl w:val="0"/>
          <w:numId w:val="3"/>
        </w:numPr>
      </w:pPr>
      <w:r>
        <w:t>Er zal een nieuw ‘amen’ worden gezongen als antwoord op de zegen.</w:t>
      </w:r>
    </w:p>
    <w:p w:rsidR="0056314F" w:rsidRDefault="00695C4D" w:rsidP="0056314F">
      <w:pPr>
        <w:pStyle w:val="Lijstalinea"/>
        <w:ind w:left="1080"/>
      </w:pPr>
      <w:r>
        <w:t>Dit staat vermeld bij Lied 431b.</w:t>
      </w:r>
    </w:p>
    <w:p w:rsidR="0056314F" w:rsidRDefault="0056314F" w:rsidP="00695C4D">
      <w:pPr>
        <w:pStyle w:val="Lijstalinea"/>
        <w:ind w:left="1080"/>
      </w:pPr>
    </w:p>
    <w:p w:rsidR="00311CA3" w:rsidRPr="00695C4D" w:rsidRDefault="00695C4D" w:rsidP="00695C4D">
      <w:pPr>
        <w:pStyle w:val="Lijstalinea"/>
        <w:numPr>
          <w:ilvl w:val="1"/>
          <w:numId w:val="11"/>
        </w:numPr>
        <w:rPr>
          <w:b/>
          <w:i/>
        </w:rPr>
      </w:pPr>
      <w:r w:rsidRPr="00695C4D">
        <w:rPr>
          <w:b/>
          <w:i/>
        </w:rPr>
        <w:t>Liturgische voorwerpen</w:t>
      </w:r>
    </w:p>
    <w:p w:rsidR="00695C4D" w:rsidRDefault="00695C4D" w:rsidP="00695C4D">
      <w:pPr>
        <w:pStyle w:val="Lijstalinea"/>
        <w:numPr>
          <w:ilvl w:val="0"/>
          <w:numId w:val="3"/>
        </w:numPr>
      </w:pPr>
      <w:r>
        <w:t xml:space="preserve">Er zullen </w:t>
      </w:r>
      <w:r w:rsidR="0056314F">
        <w:t xml:space="preserve">op de liturgische tafel </w:t>
      </w:r>
      <w:r>
        <w:t xml:space="preserve">kleden in kleuren </w:t>
      </w:r>
      <w:r w:rsidR="0056314F">
        <w:t xml:space="preserve">van het kerkelijk jaar </w:t>
      </w:r>
      <w:r>
        <w:t>worden gelegd.</w:t>
      </w:r>
    </w:p>
    <w:p w:rsidR="00695C4D" w:rsidRDefault="00695C4D" w:rsidP="00695C4D">
      <w:pPr>
        <w:pStyle w:val="Lijstalinea"/>
        <w:ind w:left="1080"/>
      </w:pPr>
      <w:r>
        <w:t>De betekenis hiervan zal enkele malen duidelijk worden toegelicht, zowel in de kerkdienst als in de kerkbode.</w:t>
      </w:r>
    </w:p>
    <w:p w:rsidR="00695C4D" w:rsidRDefault="00695C4D" w:rsidP="00695C4D">
      <w:pPr>
        <w:pStyle w:val="Lijstalinea"/>
        <w:numPr>
          <w:ilvl w:val="0"/>
          <w:numId w:val="3"/>
        </w:numPr>
      </w:pPr>
      <w:r>
        <w:lastRenderedPageBreak/>
        <w:t>De Paaskaars zal als symbool van het licht van Christus een wezenlijk</w:t>
      </w:r>
      <w:r w:rsidR="0056314F">
        <w:t>e</w:t>
      </w:r>
      <w:r>
        <w:t xml:space="preserve"> plaats in de </w:t>
      </w:r>
    </w:p>
    <w:p w:rsidR="00695C4D" w:rsidRDefault="00695C4D" w:rsidP="00695C4D">
      <w:pPr>
        <w:pStyle w:val="Lijstalinea"/>
        <w:ind w:left="1080"/>
      </w:pPr>
      <w:r>
        <w:t xml:space="preserve">eredienst krijgen. Ook </w:t>
      </w:r>
      <w:r w:rsidR="0056314F">
        <w:t xml:space="preserve">hiervan zal </w:t>
      </w:r>
      <w:r>
        <w:t>de betekenis nader worden toegelicht.</w:t>
      </w:r>
    </w:p>
    <w:p w:rsidR="00A50643" w:rsidRDefault="00A50643" w:rsidP="00A50643"/>
    <w:p w:rsidR="00A50643" w:rsidRDefault="00A50643" w:rsidP="00695C4D">
      <w:pPr>
        <w:pStyle w:val="Lijstalinea"/>
        <w:ind w:left="1080"/>
      </w:pPr>
    </w:p>
    <w:p w:rsidR="00A50643" w:rsidRDefault="00A50643" w:rsidP="00A50643">
      <w:pPr>
        <w:pStyle w:val="Lijstalinea"/>
        <w:ind w:left="1080"/>
        <w:jc w:val="center"/>
      </w:pPr>
      <w:r>
        <w:rPr>
          <w:noProof/>
          <w:lang w:eastAsia="nl-NL"/>
        </w:rPr>
        <w:drawing>
          <wp:inline distT="0" distB="0" distL="0" distR="0">
            <wp:extent cx="2750820" cy="2059272"/>
            <wp:effectExtent l="0" t="0" r="0" b="0"/>
            <wp:docPr id="1" name="Afbeelding 1" descr="C:\Users\Meijering\Pictures\Antepe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ijering\Pictures\Antepend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796" cy="206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643" w:rsidRDefault="00A50643" w:rsidP="00A50643"/>
    <w:p w:rsidR="00A50643" w:rsidRDefault="00A50643" w:rsidP="00695C4D">
      <w:pPr>
        <w:pStyle w:val="Lijstalinea"/>
        <w:ind w:left="1080"/>
      </w:pPr>
    </w:p>
    <w:p w:rsidR="00311CA3" w:rsidRPr="00695C4D" w:rsidRDefault="00695C4D" w:rsidP="00695C4D">
      <w:pPr>
        <w:rPr>
          <w:b/>
        </w:rPr>
      </w:pPr>
      <w:r>
        <w:rPr>
          <w:b/>
        </w:rPr>
        <w:t xml:space="preserve">               2.5</w:t>
      </w:r>
      <w:r w:rsidRPr="00695C4D">
        <w:rPr>
          <w:b/>
        </w:rPr>
        <w:t xml:space="preserve">  </w:t>
      </w:r>
      <w:r w:rsidRPr="00A97B95">
        <w:rPr>
          <w:b/>
          <w:i/>
        </w:rPr>
        <w:t>Vorm en plaats van herdenken dopelingen</w:t>
      </w:r>
    </w:p>
    <w:p w:rsidR="00311CA3" w:rsidRDefault="00695C4D" w:rsidP="00311CA3">
      <w:pPr>
        <w:pStyle w:val="Lijstalinea"/>
        <w:numPr>
          <w:ilvl w:val="0"/>
          <w:numId w:val="3"/>
        </w:numPr>
      </w:pPr>
      <w:r>
        <w:t>Er zal voor elk</w:t>
      </w:r>
      <w:r w:rsidR="0056314F">
        <w:t>e dopeling</w:t>
      </w:r>
      <w:r>
        <w:t xml:space="preserve"> een symbool in de kerk worden opgehangen.</w:t>
      </w:r>
    </w:p>
    <w:p w:rsidR="00695C4D" w:rsidRDefault="00695C4D" w:rsidP="00695C4D">
      <w:pPr>
        <w:pStyle w:val="Lijstalinea"/>
        <w:ind w:left="1080"/>
      </w:pPr>
      <w:r>
        <w:t xml:space="preserve">Ideeën </w:t>
      </w:r>
      <w:r w:rsidR="00DE71AC">
        <w:t xml:space="preserve">(zijn en) </w:t>
      </w:r>
      <w:r>
        <w:t>kunnen worden ingebracht door de klankbordgroep en gemeenteleden</w:t>
      </w:r>
      <w:r w:rsidR="0056314F">
        <w:t>.</w:t>
      </w:r>
    </w:p>
    <w:p w:rsidR="0056314F" w:rsidRDefault="0056314F" w:rsidP="00695C4D">
      <w:pPr>
        <w:pStyle w:val="Lijstalinea"/>
        <w:ind w:left="1080"/>
      </w:pPr>
    </w:p>
    <w:p w:rsidR="00311CA3" w:rsidRPr="00A97B95" w:rsidRDefault="00695C4D" w:rsidP="00695C4D">
      <w:pPr>
        <w:pStyle w:val="Lijstalinea"/>
        <w:numPr>
          <w:ilvl w:val="1"/>
          <w:numId w:val="11"/>
        </w:numPr>
        <w:rPr>
          <w:b/>
          <w:i/>
        </w:rPr>
      </w:pPr>
      <w:r w:rsidRPr="00A97B95">
        <w:rPr>
          <w:b/>
          <w:i/>
        </w:rPr>
        <w:t>Vorm en plaats van herdenken overleden gemeenteleden</w:t>
      </w:r>
    </w:p>
    <w:p w:rsidR="00695C4D" w:rsidRPr="00695C4D" w:rsidRDefault="00695C4D" w:rsidP="00695C4D">
      <w:pPr>
        <w:pStyle w:val="Lijstalinea"/>
        <w:numPr>
          <w:ilvl w:val="0"/>
          <w:numId w:val="3"/>
        </w:numPr>
      </w:pPr>
      <w:r w:rsidRPr="00695C4D">
        <w:t xml:space="preserve">Er zal in de kerk een voorwerp ter herinnering aan </w:t>
      </w:r>
      <w:r>
        <w:t xml:space="preserve">de in </w:t>
      </w:r>
      <w:r w:rsidRPr="00695C4D">
        <w:t>dat jaar overleden</w:t>
      </w:r>
      <w:r>
        <w:t xml:space="preserve"> gemeenteleden worden opgehangen.</w:t>
      </w:r>
    </w:p>
    <w:p w:rsidR="00695C4D" w:rsidRDefault="00695C4D" w:rsidP="00695C4D">
      <w:pPr>
        <w:pStyle w:val="Lijstalinea"/>
        <w:ind w:left="1080"/>
      </w:pPr>
      <w:r>
        <w:t xml:space="preserve">Ideeën </w:t>
      </w:r>
      <w:r w:rsidR="00DE71AC">
        <w:t xml:space="preserve">(zijn en) </w:t>
      </w:r>
      <w:r>
        <w:t>kunnen worden ingebracht door de klankbordgroep en gemeenteleden.</w:t>
      </w:r>
    </w:p>
    <w:p w:rsidR="00311CA3" w:rsidRDefault="00311CA3" w:rsidP="00695C4D"/>
    <w:p w:rsidR="00695C4D" w:rsidRDefault="00695C4D" w:rsidP="00695C4D">
      <w:r>
        <w:t>Bo</w:t>
      </w:r>
      <w:r w:rsidR="00A50643">
        <w:t>venstaande besluiten zijn vooraf</w:t>
      </w:r>
      <w:r>
        <w:t xml:space="preserve"> de beide wijkgemeenten aangeboden op de gecombineerde wijkavond van 2 november jl. en werden toen breed gedragen.</w:t>
      </w:r>
    </w:p>
    <w:p w:rsidR="00311CA3" w:rsidRDefault="00311CA3" w:rsidP="00311CA3">
      <w:pPr>
        <w:ind w:left="360"/>
      </w:pPr>
    </w:p>
    <w:p w:rsidR="00311CA3" w:rsidRDefault="00695C4D" w:rsidP="00695C4D">
      <w:r>
        <w:t xml:space="preserve">       </w:t>
      </w:r>
    </w:p>
    <w:p w:rsidR="00311CA3" w:rsidRDefault="00311CA3" w:rsidP="00311CA3"/>
    <w:p w:rsidR="002876DC" w:rsidRPr="002876DC" w:rsidRDefault="002876DC" w:rsidP="002876DC">
      <w:pPr>
        <w:ind w:left="720"/>
      </w:pPr>
    </w:p>
    <w:sectPr w:rsidR="002876DC" w:rsidRPr="002876DC" w:rsidSect="00353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71E2D"/>
    <w:multiLevelType w:val="hybridMultilevel"/>
    <w:tmpl w:val="B6D47F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5010"/>
    <w:multiLevelType w:val="hybridMultilevel"/>
    <w:tmpl w:val="C0C01D08"/>
    <w:lvl w:ilvl="0" w:tplc="E4E832C2">
      <w:start w:val="1"/>
      <w:numFmt w:val="bullet"/>
      <w:lvlText w:val=""/>
      <w:lvlJc w:val="left"/>
      <w:pPr>
        <w:ind w:left="1056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">
    <w:nsid w:val="27BE6ACC"/>
    <w:multiLevelType w:val="multilevel"/>
    <w:tmpl w:val="E3A27DE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C921A29"/>
    <w:multiLevelType w:val="hybridMultilevel"/>
    <w:tmpl w:val="454CE8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8425A"/>
    <w:multiLevelType w:val="hybridMultilevel"/>
    <w:tmpl w:val="332680AA"/>
    <w:lvl w:ilvl="0" w:tplc="0413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5">
    <w:nsid w:val="51D93888"/>
    <w:multiLevelType w:val="multilevel"/>
    <w:tmpl w:val="136ED7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8" w:hanging="1800"/>
      </w:pPr>
      <w:rPr>
        <w:rFonts w:hint="default"/>
      </w:rPr>
    </w:lvl>
  </w:abstractNum>
  <w:abstractNum w:abstractNumId="6">
    <w:nsid w:val="5E1E65C9"/>
    <w:multiLevelType w:val="hybridMultilevel"/>
    <w:tmpl w:val="570E1800"/>
    <w:lvl w:ilvl="0" w:tplc="0413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7">
    <w:nsid w:val="5E4E13DA"/>
    <w:multiLevelType w:val="multilevel"/>
    <w:tmpl w:val="F5902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>
    <w:nsid w:val="672C3F0A"/>
    <w:multiLevelType w:val="multilevel"/>
    <w:tmpl w:val="F59021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>
    <w:nsid w:val="749F3847"/>
    <w:multiLevelType w:val="hybridMultilevel"/>
    <w:tmpl w:val="824AEBCC"/>
    <w:lvl w:ilvl="0" w:tplc="0413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0">
    <w:nsid w:val="7E764719"/>
    <w:multiLevelType w:val="hybridMultilevel"/>
    <w:tmpl w:val="141E1E7E"/>
    <w:lvl w:ilvl="0" w:tplc="32649F8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13"/>
    <w:rsid w:val="00276D2D"/>
    <w:rsid w:val="002876DC"/>
    <w:rsid w:val="00311CA3"/>
    <w:rsid w:val="00353463"/>
    <w:rsid w:val="0056314F"/>
    <w:rsid w:val="00564C63"/>
    <w:rsid w:val="005E79A4"/>
    <w:rsid w:val="00695C4D"/>
    <w:rsid w:val="008A077F"/>
    <w:rsid w:val="00A50643"/>
    <w:rsid w:val="00A97B95"/>
    <w:rsid w:val="00B25713"/>
    <w:rsid w:val="00CB1029"/>
    <w:rsid w:val="00DE71AC"/>
    <w:rsid w:val="00F8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5713"/>
    <w:pPr>
      <w:ind w:left="720"/>
      <w:contextualSpacing/>
    </w:pPr>
  </w:style>
  <w:style w:type="table" w:styleId="Tabelraster">
    <w:name w:val="Table Grid"/>
    <w:basedOn w:val="Standaardtabel"/>
    <w:uiPriority w:val="59"/>
    <w:rsid w:val="00DE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506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25713"/>
    <w:pPr>
      <w:ind w:left="720"/>
      <w:contextualSpacing/>
    </w:pPr>
  </w:style>
  <w:style w:type="table" w:styleId="Tabelraster">
    <w:name w:val="Table Grid"/>
    <w:basedOn w:val="Standaardtabel"/>
    <w:uiPriority w:val="59"/>
    <w:rsid w:val="00DE7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5064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0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Meijering</dc:creator>
  <cp:lastModifiedBy>Meijering</cp:lastModifiedBy>
  <cp:revision>2</cp:revision>
  <dcterms:created xsi:type="dcterms:W3CDTF">2016-12-08T14:45:00Z</dcterms:created>
  <dcterms:modified xsi:type="dcterms:W3CDTF">2016-12-08T14:45:00Z</dcterms:modified>
</cp:coreProperties>
</file>